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1D" w:rsidRDefault="00150571" w:rsidP="00024BB8">
      <w:pPr>
        <w:pStyle w:val="Heading1"/>
        <w:spacing w:before="120" w:after="0"/>
        <w:ind w:left="-284"/>
        <w:rPr>
          <w:color w:val="FF0000"/>
        </w:rPr>
      </w:pPr>
      <w:bookmarkStart w:id="0" w:name="OLE_LINK1"/>
      <w:bookmarkStart w:id="1" w:name="OLE_LINK2"/>
      <w:bookmarkStart w:id="2" w:name="_GoBack"/>
      <w:bookmarkEnd w:id="2"/>
      <w:r>
        <w:rPr>
          <w:noProof/>
          <w:color w:val="DF7A12"/>
          <w:sz w:val="32"/>
          <w:szCs w:val="32"/>
          <w:lang w:eastAsia="en-AU"/>
        </w:rPr>
        <w:drawing>
          <wp:anchor distT="0" distB="0" distL="114300" distR="114300" simplePos="0" relativeHeight="251683840" behindDoc="1" locked="0" layoutInCell="1" allowOverlap="1" wp14:anchorId="1FCB1428" wp14:editId="4CD106DE">
            <wp:simplePos x="0" y="0"/>
            <wp:positionH relativeFrom="column">
              <wp:posOffset>859155</wp:posOffset>
            </wp:positionH>
            <wp:positionV relativeFrom="paragraph">
              <wp:posOffset>-638175</wp:posOffset>
            </wp:positionV>
            <wp:extent cx="3858260" cy="607695"/>
            <wp:effectExtent l="0" t="0" r="8890" b="0"/>
            <wp:wrapTight wrapText="bothSides">
              <wp:wrapPolygon edited="0">
                <wp:start x="0" y="0"/>
                <wp:lineTo x="0" y="20313"/>
                <wp:lineTo x="21543" y="20313"/>
                <wp:lineTo x="2154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Logo - CCYP_logo with words_RGB screen_full colour_low resolution - JPG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9805"/>
                    <a:stretch/>
                  </pic:blipFill>
                  <pic:spPr bwMode="auto">
                    <a:xfrm>
                      <a:off x="0" y="0"/>
                      <a:ext cx="3858260" cy="607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0BB" w:rsidRPr="00C21BE6">
        <w:rPr>
          <w:color w:val="DF7A12"/>
          <w:sz w:val="32"/>
          <w:szCs w:val="32"/>
        </w:rPr>
        <w:t xml:space="preserve"> </w:t>
      </w:r>
      <w:r w:rsidR="00D27816">
        <w:rPr>
          <w:color w:val="DF7A12"/>
          <w:sz w:val="32"/>
          <w:szCs w:val="32"/>
        </w:rPr>
        <w:t>Permission slip for</w:t>
      </w:r>
      <w:r w:rsidR="002C60BB" w:rsidRPr="00C21BE6">
        <w:rPr>
          <w:color w:val="DF7A12"/>
          <w:sz w:val="32"/>
          <w:szCs w:val="32"/>
        </w:rPr>
        <w:t xml:space="preserve"> </w:t>
      </w:r>
      <w:r w:rsidR="00680A89">
        <w:rPr>
          <w:color w:val="DF7A12"/>
          <w:sz w:val="32"/>
          <w:szCs w:val="32"/>
        </w:rPr>
        <w:t>joining in</w:t>
      </w:r>
      <w:r w:rsidR="00AE671D" w:rsidRPr="00AE671D">
        <w:rPr>
          <w:color w:val="FF0000"/>
        </w:rPr>
        <w:t xml:space="preserve"> </w:t>
      </w:r>
    </w:p>
    <w:bookmarkStart w:id="3" w:name="OLE_LINK3"/>
    <w:bookmarkStart w:id="4" w:name="OLE_LINK4"/>
    <w:bookmarkStart w:id="5" w:name="OLE_LINK6"/>
    <w:p w:rsidR="002475A2" w:rsidRPr="002475A2" w:rsidRDefault="00B56AA7" w:rsidP="0006581C">
      <w:pPr>
        <w:spacing w:before="120" w:after="100"/>
        <w:jc w:val="center"/>
        <w:rPr>
          <w:b/>
          <w:color w:val="AF006E"/>
          <w:sz w:val="28"/>
          <w:szCs w:val="28"/>
        </w:rPr>
      </w:pPr>
      <w:r w:rsidRPr="0005466D">
        <w:rPr>
          <w:b/>
          <w:noProof/>
          <w:color w:val="0070C0"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013F4E" wp14:editId="6CE63FD7">
                <wp:simplePos x="0" y="0"/>
                <wp:positionH relativeFrom="column">
                  <wp:posOffset>-276860</wp:posOffset>
                </wp:positionH>
                <wp:positionV relativeFrom="paragraph">
                  <wp:posOffset>342265</wp:posOffset>
                </wp:positionV>
                <wp:extent cx="6153150" cy="5860415"/>
                <wp:effectExtent l="0" t="0" r="19050" b="2603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5860415"/>
                        </a:xfrm>
                        <a:prstGeom prst="roundRect">
                          <a:avLst>
                            <a:gd name="adj" fmla="val 5291"/>
                          </a:avLst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-21.8pt;margin-top:26.95pt;width:484.5pt;height:461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" filled="f" strokecolor="#7030a0" strokeweight="2pt">
                <v:stroke dashstyle="1 1"/>
              </v:roundrect>
            </w:pict>
          </mc:Fallback>
        </mc:AlternateContent>
      </w:r>
      <w:r w:rsidR="002475A2" w:rsidRPr="002475A2">
        <w:rPr>
          <w:b/>
          <w:color w:val="AF006E"/>
          <w:sz w:val="28"/>
          <w:szCs w:val="28"/>
        </w:rPr>
        <w:t xml:space="preserve">Commissioner’s </w:t>
      </w:r>
      <w:r w:rsidR="00DB2E72">
        <w:rPr>
          <w:b/>
          <w:color w:val="AF006E"/>
          <w:sz w:val="28"/>
          <w:szCs w:val="28"/>
        </w:rPr>
        <w:t xml:space="preserve">LGBTI </w:t>
      </w:r>
      <w:r w:rsidR="002475A2" w:rsidRPr="002475A2">
        <w:rPr>
          <w:b/>
          <w:color w:val="AF006E"/>
          <w:sz w:val="28"/>
          <w:szCs w:val="28"/>
        </w:rPr>
        <w:t>Advisory Committee 2018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40"/>
        <w:gridCol w:w="1071"/>
        <w:gridCol w:w="1044"/>
      </w:tblGrid>
      <w:tr w:rsidR="00316E51" w:rsidRPr="001643C7" w:rsidTr="003023BD">
        <w:trPr>
          <w:trHeight w:val="609"/>
        </w:trPr>
        <w:tc>
          <w:tcPr>
            <w:tcW w:w="6640" w:type="dxa"/>
            <w:vAlign w:val="center"/>
          </w:tcPr>
          <w:bookmarkEnd w:id="3"/>
          <w:bookmarkEnd w:id="4"/>
          <w:bookmarkEnd w:id="5"/>
          <w:p w:rsidR="00316E51" w:rsidRDefault="00316E51" w:rsidP="00316E51">
            <w:pPr>
              <w:pStyle w:val="Bullets"/>
              <w:numPr>
                <w:ilvl w:val="0"/>
                <w:numId w:val="0"/>
              </w:num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read the information sheet and want to take part in the Commissioner’s Advisory Committee.</w:t>
            </w:r>
          </w:p>
        </w:tc>
        <w:tc>
          <w:tcPr>
            <w:tcW w:w="1071" w:type="dxa"/>
            <w:vAlign w:val="center"/>
          </w:tcPr>
          <w:p w:rsidR="00316E51" w:rsidRPr="00C21BE6" w:rsidRDefault="00316E51" w:rsidP="00D00729">
            <w:pPr>
              <w:pStyle w:val="Bullets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C21BE6">
              <w:rPr>
                <w:b/>
                <w:color w:val="339966"/>
                <w:sz w:val="28"/>
                <w:szCs w:val="28"/>
              </w:rPr>
              <w:t xml:space="preserve">Yes </w:t>
            </w:r>
            <w:r w:rsidRPr="00C21BE6">
              <w:rPr>
                <w:b/>
                <w:color w:val="339966"/>
                <w:sz w:val="28"/>
                <w:szCs w:val="28"/>
              </w:rPr>
              <w:sym w:font="Wingdings 2" w:char="F0A3"/>
            </w:r>
          </w:p>
        </w:tc>
        <w:tc>
          <w:tcPr>
            <w:tcW w:w="1044" w:type="dxa"/>
            <w:vAlign w:val="center"/>
          </w:tcPr>
          <w:p w:rsidR="00316E51" w:rsidRPr="00C21BE6" w:rsidRDefault="00316E51" w:rsidP="00D00729">
            <w:pPr>
              <w:pStyle w:val="Bullets"/>
              <w:numPr>
                <w:ilvl w:val="0"/>
                <w:numId w:val="0"/>
              </w:numPr>
              <w:ind w:left="-70"/>
              <w:rPr>
                <w:sz w:val="28"/>
                <w:szCs w:val="28"/>
              </w:rPr>
            </w:pPr>
            <w:r w:rsidRPr="00C21BE6">
              <w:rPr>
                <w:b/>
                <w:color w:val="FF0000"/>
                <w:sz w:val="28"/>
                <w:szCs w:val="28"/>
              </w:rPr>
              <w:t xml:space="preserve">No </w:t>
            </w:r>
            <w:r w:rsidRPr="00C21BE6">
              <w:rPr>
                <w:b/>
                <w:color w:val="FF0000"/>
                <w:sz w:val="28"/>
                <w:szCs w:val="28"/>
              </w:rPr>
              <w:sym w:font="Wingdings 2" w:char="F0A3"/>
            </w:r>
          </w:p>
        </w:tc>
      </w:tr>
      <w:tr w:rsidR="00316E51" w:rsidRPr="001643C7" w:rsidTr="003023BD">
        <w:trPr>
          <w:trHeight w:val="609"/>
        </w:trPr>
        <w:tc>
          <w:tcPr>
            <w:tcW w:w="6640" w:type="dxa"/>
            <w:vAlign w:val="center"/>
          </w:tcPr>
          <w:p w:rsidR="00316E51" w:rsidRDefault="00316E51">
            <w:pPr>
              <w:pStyle w:val="Bullets"/>
              <w:numPr>
                <w:ilvl w:val="0"/>
                <w:numId w:val="0"/>
              </w:numPr>
              <w:spacing w:after="60"/>
              <w:rPr>
                <w:sz w:val="24"/>
                <w:szCs w:val="24"/>
              </w:rPr>
            </w:pPr>
            <w:r w:rsidRPr="002475A2">
              <w:rPr>
                <w:sz w:val="24"/>
                <w:szCs w:val="24"/>
              </w:rPr>
              <w:t xml:space="preserve">I am happy to attend six meetings over </w:t>
            </w:r>
            <w:r>
              <w:rPr>
                <w:sz w:val="24"/>
                <w:szCs w:val="24"/>
              </w:rPr>
              <w:t xml:space="preserve">the </w:t>
            </w:r>
            <w:r w:rsidRPr="002475A2">
              <w:rPr>
                <w:sz w:val="24"/>
                <w:szCs w:val="24"/>
              </w:rPr>
              <w:t>year.</w:t>
            </w:r>
          </w:p>
        </w:tc>
        <w:tc>
          <w:tcPr>
            <w:tcW w:w="1071" w:type="dxa"/>
            <w:vAlign w:val="center"/>
          </w:tcPr>
          <w:p w:rsidR="00316E51" w:rsidRPr="00C21BE6" w:rsidRDefault="00316E51" w:rsidP="00E11155">
            <w:pPr>
              <w:pStyle w:val="Bullets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C21BE6">
              <w:rPr>
                <w:b/>
                <w:color w:val="339966"/>
                <w:sz w:val="28"/>
                <w:szCs w:val="28"/>
              </w:rPr>
              <w:t xml:space="preserve">Yes </w:t>
            </w:r>
            <w:r w:rsidRPr="00C21BE6">
              <w:rPr>
                <w:b/>
                <w:color w:val="339966"/>
                <w:sz w:val="28"/>
                <w:szCs w:val="28"/>
              </w:rPr>
              <w:sym w:font="Wingdings 2" w:char="F0A3"/>
            </w:r>
          </w:p>
        </w:tc>
        <w:tc>
          <w:tcPr>
            <w:tcW w:w="1044" w:type="dxa"/>
            <w:vAlign w:val="center"/>
          </w:tcPr>
          <w:p w:rsidR="00316E51" w:rsidRPr="00C21BE6" w:rsidRDefault="00316E51" w:rsidP="00E11155">
            <w:pPr>
              <w:pStyle w:val="Bullets"/>
              <w:numPr>
                <w:ilvl w:val="0"/>
                <w:numId w:val="0"/>
              </w:numPr>
              <w:ind w:left="-70"/>
              <w:rPr>
                <w:sz w:val="28"/>
                <w:szCs w:val="28"/>
              </w:rPr>
            </w:pPr>
            <w:r w:rsidRPr="00C21BE6">
              <w:rPr>
                <w:b/>
                <w:color w:val="FF0000"/>
                <w:sz w:val="28"/>
                <w:szCs w:val="28"/>
              </w:rPr>
              <w:t xml:space="preserve">No </w:t>
            </w:r>
            <w:r w:rsidRPr="00C21BE6">
              <w:rPr>
                <w:b/>
                <w:color w:val="FF0000"/>
                <w:sz w:val="28"/>
                <w:szCs w:val="28"/>
              </w:rPr>
              <w:sym w:font="Wingdings 2" w:char="F0A3"/>
            </w:r>
          </w:p>
        </w:tc>
      </w:tr>
      <w:tr w:rsidR="00316E51" w:rsidRPr="001643C7" w:rsidTr="003023BD">
        <w:trPr>
          <w:trHeight w:val="826"/>
        </w:trPr>
        <w:tc>
          <w:tcPr>
            <w:tcW w:w="6640" w:type="dxa"/>
            <w:vAlign w:val="center"/>
          </w:tcPr>
          <w:p w:rsidR="00316E51" w:rsidRPr="002475A2" w:rsidRDefault="00316E51">
            <w:pPr>
              <w:pStyle w:val="Bullets"/>
              <w:numPr>
                <w:ilvl w:val="0"/>
                <w:numId w:val="0"/>
              </w:num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will let people working for the Commissioner </w:t>
            </w:r>
            <w:proofErr w:type="gramStart"/>
            <w:r>
              <w:rPr>
                <w:sz w:val="24"/>
                <w:szCs w:val="24"/>
              </w:rPr>
              <w:t>know</w:t>
            </w:r>
            <w:proofErr w:type="gramEnd"/>
            <w:r>
              <w:rPr>
                <w:sz w:val="24"/>
                <w:szCs w:val="24"/>
              </w:rPr>
              <w:t xml:space="preserve"> if I am able or unable to come to the scheduled meetings.</w:t>
            </w:r>
          </w:p>
        </w:tc>
        <w:tc>
          <w:tcPr>
            <w:tcW w:w="1071" w:type="dxa"/>
            <w:vAlign w:val="center"/>
          </w:tcPr>
          <w:p w:rsidR="00316E51" w:rsidRPr="00C21BE6" w:rsidRDefault="00316E51" w:rsidP="00EE0445">
            <w:pPr>
              <w:pStyle w:val="Bullets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C21BE6">
              <w:rPr>
                <w:b/>
                <w:color w:val="339966"/>
                <w:sz w:val="28"/>
                <w:szCs w:val="28"/>
              </w:rPr>
              <w:t xml:space="preserve">Yes </w:t>
            </w:r>
            <w:r w:rsidRPr="00C21BE6">
              <w:rPr>
                <w:b/>
                <w:color w:val="339966"/>
                <w:sz w:val="28"/>
                <w:szCs w:val="28"/>
              </w:rPr>
              <w:sym w:font="Wingdings 2" w:char="F0A3"/>
            </w:r>
          </w:p>
        </w:tc>
        <w:tc>
          <w:tcPr>
            <w:tcW w:w="1044" w:type="dxa"/>
            <w:vAlign w:val="center"/>
          </w:tcPr>
          <w:p w:rsidR="00316E51" w:rsidRPr="00C21BE6" w:rsidRDefault="00316E51" w:rsidP="00EE0445">
            <w:pPr>
              <w:pStyle w:val="Bullets"/>
              <w:numPr>
                <w:ilvl w:val="0"/>
                <w:numId w:val="0"/>
              </w:numPr>
              <w:ind w:left="-70"/>
              <w:rPr>
                <w:sz w:val="28"/>
                <w:szCs w:val="28"/>
              </w:rPr>
            </w:pPr>
            <w:r w:rsidRPr="00C21BE6">
              <w:rPr>
                <w:b/>
                <w:color w:val="FF0000"/>
                <w:sz w:val="28"/>
                <w:szCs w:val="28"/>
              </w:rPr>
              <w:t xml:space="preserve">No </w:t>
            </w:r>
            <w:r w:rsidRPr="00C21BE6">
              <w:rPr>
                <w:b/>
                <w:color w:val="FF0000"/>
                <w:sz w:val="28"/>
                <w:szCs w:val="28"/>
              </w:rPr>
              <w:sym w:font="Wingdings 2" w:char="F0A3"/>
            </w:r>
          </w:p>
        </w:tc>
      </w:tr>
      <w:tr w:rsidR="00316E51" w:rsidRPr="001643C7" w:rsidTr="003023BD">
        <w:trPr>
          <w:trHeight w:val="609"/>
        </w:trPr>
        <w:tc>
          <w:tcPr>
            <w:tcW w:w="6640" w:type="dxa"/>
            <w:vAlign w:val="center"/>
          </w:tcPr>
          <w:p w:rsidR="00316E51" w:rsidRPr="002475A2" w:rsidRDefault="00316E51" w:rsidP="00613004">
            <w:pPr>
              <w:pStyle w:val="Bullets"/>
              <w:numPr>
                <w:ilvl w:val="0"/>
                <w:numId w:val="0"/>
              </w:numPr>
              <w:spacing w:after="60"/>
              <w:rPr>
                <w:sz w:val="24"/>
                <w:szCs w:val="24"/>
              </w:rPr>
            </w:pPr>
            <w:r w:rsidRPr="002475A2">
              <w:rPr>
                <w:sz w:val="24"/>
                <w:szCs w:val="24"/>
              </w:rPr>
              <w:t xml:space="preserve">I am happy to work with </w:t>
            </w:r>
            <w:r w:rsidR="00613004">
              <w:rPr>
                <w:sz w:val="24"/>
                <w:szCs w:val="24"/>
              </w:rPr>
              <w:t xml:space="preserve">other </w:t>
            </w:r>
            <w:r w:rsidRPr="002475A2">
              <w:rPr>
                <w:sz w:val="24"/>
                <w:szCs w:val="24"/>
              </w:rPr>
              <w:t>young people and speak to my peers about th</w:t>
            </w:r>
            <w:r w:rsidR="00613004">
              <w:rPr>
                <w:sz w:val="24"/>
                <w:szCs w:val="24"/>
              </w:rPr>
              <w:t>e work of the advisory committee</w:t>
            </w:r>
            <w:r w:rsidRPr="002475A2">
              <w:rPr>
                <w:sz w:val="24"/>
                <w:szCs w:val="24"/>
              </w:rPr>
              <w:t>.</w:t>
            </w:r>
          </w:p>
        </w:tc>
        <w:tc>
          <w:tcPr>
            <w:tcW w:w="1071" w:type="dxa"/>
            <w:vAlign w:val="center"/>
          </w:tcPr>
          <w:p w:rsidR="00316E51" w:rsidRPr="00C21BE6" w:rsidRDefault="00316E51" w:rsidP="00CF5710">
            <w:pPr>
              <w:pStyle w:val="Bullets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C21BE6">
              <w:rPr>
                <w:b/>
                <w:color w:val="339966"/>
                <w:sz w:val="28"/>
                <w:szCs w:val="28"/>
              </w:rPr>
              <w:t xml:space="preserve">Yes </w:t>
            </w:r>
            <w:r w:rsidRPr="00C21BE6">
              <w:rPr>
                <w:b/>
                <w:color w:val="339966"/>
                <w:sz w:val="28"/>
                <w:szCs w:val="28"/>
              </w:rPr>
              <w:sym w:font="Wingdings 2" w:char="F0A3"/>
            </w:r>
          </w:p>
        </w:tc>
        <w:tc>
          <w:tcPr>
            <w:tcW w:w="1044" w:type="dxa"/>
            <w:vAlign w:val="center"/>
          </w:tcPr>
          <w:p w:rsidR="00316E51" w:rsidRPr="00C21BE6" w:rsidRDefault="00316E51" w:rsidP="00CF5710">
            <w:pPr>
              <w:pStyle w:val="Bullets"/>
              <w:numPr>
                <w:ilvl w:val="0"/>
                <w:numId w:val="0"/>
              </w:numPr>
              <w:ind w:left="-70"/>
              <w:rPr>
                <w:sz w:val="28"/>
                <w:szCs w:val="28"/>
              </w:rPr>
            </w:pPr>
            <w:r w:rsidRPr="00C21BE6">
              <w:rPr>
                <w:b/>
                <w:color w:val="FF0000"/>
                <w:sz w:val="28"/>
                <w:szCs w:val="28"/>
              </w:rPr>
              <w:t xml:space="preserve">No </w:t>
            </w:r>
            <w:r w:rsidRPr="00C21BE6">
              <w:rPr>
                <w:b/>
                <w:color w:val="FF0000"/>
                <w:sz w:val="28"/>
                <w:szCs w:val="28"/>
              </w:rPr>
              <w:sym w:font="Wingdings 2" w:char="F0A3"/>
            </w:r>
          </w:p>
        </w:tc>
      </w:tr>
      <w:tr w:rsidR="00316E51" w:rsidRPr="001643C7" w:rsidTr="003023BD">
        <w:trPr>
          <w:trHeight w:val="609"/>
        </w:trPr>
        <w:tc>
          <w:tcPr>
            <w:tcW w:w="6640" w:type="dxa"/>
            <w:vAlign w:val="center"/>
          </w:tcPr>
          <w:p w:rsidR="00316E51" w:rsidRPr="002475A2" w:rsidRDefault="00316E51" w:rsidP="00B56AA7">
            <w:pPr>
              <w:pStyle w:val="Bullets"/>
              <w:numPr>
                <w:ilvl w:val="0"/>
                <w:numId w:val="0"/>
              </w:numPr>
              <w:spacing w:after="60"/>
              <w:rPr>
                <w:sz w:val="24"/>
                <w:szCs w:val="24"/>
              </w:rPr>
            </w:pPr>
            <w:r w:rsidRPr="002475A2">
              <w:rPr>
                <w:sz w:val="24"/>
                <w:szCs w:val="24"/>
              </w:rPr>
              <w:t xml:space="preserve">People working for the Commissioner can record my comments and use </w:t>
            </w:r>
            <w:r w:rsidR="00480530">
              <w:rPr>
                <w:sz w:val="24"/>
                <w:szCs w:val="24"/>
              </w:rPr>
              <w:t xml:space="preserve">them </w:t>
            </w:r>
            <w:r>
              <w:rPr>
                <w:sz w:val="24"/>
                <w:szCs w:val="24"/>
              </w:rPr>
              <w:t xml:space="preserve">in </w:t>
            </w:r>
            <w:r w:rsidR="00613004">
              <w:rPr>
                <w:sz w:val="24"/>
                <w:szCs w:val="24"/>
              </w:rPr>
              <w:t xml:space="preserve">the </w:t>
            </w:r>
            <w:r w:rsidR="00613004" w:rsidRPr="002475A2">
              <w:rPr>
                <w:sz w:val="24"/>
                <w:szCs w:val="24"/>
              </w:rPr>
              <w:t>Commissioner</w:t>
            </w:r>
            <w:r w:rsidR="00613004">
              <w:rPr>
                <w:sz w:val="24"/>
                <w:szCs w:val="24"/>
              </w:rPr>
              <w:t>’s</w:t>
            </w:r>
            <w:r w:rsidR="00613004" w:rsidRPr="002475A2">
              <w:rPr>
                <w:sz w:val="24"/>
                <w:szCs w:val="24"/>
              </w:rPr>
              <w:t xml:space="preserve"> </w:t>
            </w:r>
            <w:r w:rsidR="00613004">
              <w:rPr>
                <w:sz w:val="24"/>
                <w:szCs w:val="24"/>
              </w:rPr>
              <w:t>publications and website</w:t>
            </w:r>
            <w:r w:rsidR="00B56AA7">
              <w:rPr>
                <w:sz w:val="24"/>
                <w:szCs w:val="24"/>
              </w:rPr>
              <w:t>.</w:t>
            </w:r>
            <w:r w:rsidR="000C2896" w:rsidRPr="00732034">
              <w:rPr>
                <w:sz w:val="24"/>
                <w:szCs w:val="24"/>
              </w:rPr>
              <w:t xml:space="preserve"> </w:t>
            </w:r>
            <w:r w:rsidR="00B56AA7">
              <w:rPr>
                <w:sz w:val="24"/>
                <w:szCs w:val="24"/>
              </w:rPr>
              <w:t>We won’t use your</w:t>
            </w:r>
            <w:r w:rsidR="000C2896" w:rsidRPr="00732034">
              <w:rPr>
                <w:sz w:val="24"/>
                <w:szCs w:val="24"/>
              </w:rPr>
              <w:t xml:space="preserve"> name</w:t>
            </w:r>
            <w:r w:rsidR="00B56AA7">
              <w:rPr>
                <w:sz w:val="24"/>
                <w:szCs w:val="24"/>
              </w:rPr>
              <w:t>, unless y</w:t>
            </w:r>
            <w:r w:rsidR="0092423C">
              <w:rPr>
                <w:sz w:val="24"/>
                <w:szCs w:val="24"/>
              </w:rPr>
              <w:t>ou and your parent both agree</w:t>
            </w:r>
            <w:r w:rsidR="00B56AA7">
              <w:rPr>
                <w:sz w:val="24"/>
                <w:szCs w:val="24"/>
              </w:rPr>
              <w:t>.</w:t>
            </w:r>
          </w:p>
        </w:tc>
        <w:tc>
          <w:tcPr>
            <w:tcW w:w="1071" w:type="dxa"/>
            <w:vAlign w:val="center"/>
          </w:tcPr>
          <w:p w:rsidR="00316E51" w:rsidRPr="00C21BE6" w:rsidRDefault="00316E51" w:rsidP="00EE0445">
            <w:pPr>
              <w:pStyle w:val="Bullets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C21BE6">
              <w:rPr>
                <w:b/>
                <w:color w:val="339966"/>
                <w:sz w:val="28"/>
                <w:szCs w:val="28"/>
              </w:rPr>
              <w:t xml:space="preserve">Yes </w:t>
            </w:r>
            <w:r w:rsidRPr="00C21BE6">
              <w:rPr>
                <w:b/>
                <w:color w:val="339966"/>
                <w:sz w:val="28"/>
                <w:szCs w:val="28"/>
              </w:rPr>
              <w:sym w:font="Wingdings 2" w:char="F0A3"/>
            </w:r>
          </w:p>
        </w:tc>
        <w:tc>
          <w:tcPr>
            <w:tcW w:w="1044" w:type="dxa"/>
            <w:vAlign w:val="center"/>
          </w:tcPr>
          <w:p w:rsidR="00316E51" w:rsidRPr="00C21BE6" w:rsidRDefault="00316E51" w:rsidP="00EE0445">
            <w:pPr>
              <w:pStyle w:val="Bullets"/>
              <w:numPr>
                <w:ilvl w:val="0"/>
                <w:numId w:val="0"/>
              </w:numPr>
              <w:ind w:left="-70"/>
              <w:rPr>
                <w:sz w:val="28"/>
                <w:szCs w:val="28"/>
              </w:rPr>
            </w:pPr>
            <w:r w:rsidRPr="00C21BE6">
              <w:rPr>
                <w:b/>
                <w:color w:val="FF0000"/>
                <w:sz w:val="28"/>
                <w:szCs w:val="28"/>
              </w:rPr>
              <w:t xml:space="preserve">No </w:t>
            </w:r>
            <w:r w:rsidRPr="00C21BE6">
              <w:rPr>
                <w:b/>
                <w:color w:val="FF0000"/>
                <w:sz w:val="28"/>
                <w:szCs w:val="28"/>
              </w:rPr>
              <w:sym w:font="Wingdings 2" w:char="F0A3"/>
            </w:r>
          </w:p>
        </w:tc>
      </w:tr>
      <w:tr w:rsidR="00316E51" w:rsidRPr="001643C7" w:rsidTr="003023BD">
        <w:trPr>
          <w:trHeight w:val="609"/>
        </w:trPr>
        <w:tc>
          <w:tcPr>
            <w:tcW w:w="6640" w:type="dxa"/>
            <w:vAlign w:val="center"/>
          </w:tcPr>
          <w:p w:rsidR="00316E51" w:rsidRPr="002475A2" w:rsidRDefault="00316E51">
            <w:pPr>
              <w:pStyle w:val="Bullets"/>
              <w:numPr>
                <w:ilvl w:val="0"/>
                <w:numId w:val="0"/>
              </w:numPr>
              <w:spacing w:after="60"/>
              <w:rPr>
                <w:sz w:val="24"/>
                <w:szCs w:val="24"/>
              </w:rPr>
            </w:pPr>
            <w:r w:rsidRPr="002475A2">
              <w:rPr>
                <w:sz w:val="24"/>
                <w:szCs w:val="24"/>
              </w:rPr>
              <w:t>I know that I can tell the organisers I want to stop being part of the Advisory Committee at any time.</w:t>
            </w:r>
          </w:p>
        </w:tc>
        <w:tc>
          <w:tcPr>
            <w:tcW w:w="1071" w:type="dxa"/>
            <w:vAlign w:val="center"/>
          </w:tcPr>
          <w:p w:rsidR="00316E51" w:rsidRPr="00C21BE6" w:rsidRDefault="00316E51" w:rsidP="00E11155">
            <w:pPr>
              <w:pStyle w:val="Bullets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C21BE6">
              <w:rPr>
                <w:b/>
                <w:color w:val="339966"/>
                <w:sz w:val="28"/>
                <w:szCs w:val="28"/>
              </w:rPr>
              <w:t xml:space="preserve">Yes </w:t>
            </w:r>
            <w:r w:rsidRPr="00C21BE6">
              <w:rPr>
                <w:b/>
                <w:color w:val="339966"/>
                <w:sz w:val="28"/>
                <w:szCs w:val="28"/>
              </w:rPr>
              <w:sym w:font="Wingdings 2" w:char="F0A3"/>
            </w:r>
          </w:p>
        </w:tc>
        <w:tc>
          <w:tcPr>
            <w:tcW w:w="1044" w:type="dxa"/>
            <w:vAlign w:val="center"/>
          </w:tcPr>
          <w:p w:rsidR="00316E51" w:rsidRPr="00C21BE6" w:rsidRDefault="00316E51" w:rsidP="00E11155">
            <w:pPr>
              <w:pStyle w:val="Bullets"/>
              <w:numPr>
                <w:ilvl w:val="0"/>
                <w:numId w:val="0"/>
              </w:numPr>
              <w:ind w:left="-70"/>
              <w:rPr>
                <w:sz w:val="28"/>
                <w:szCs w:val="28"/>
              </w:rPr>
            </w:pPr>
            <w:r w:rsidRPr="00C21BE6">
              <w:rPr>
                <w:b/>
                <w:color w:val="FF0000"/>
                <w:sz w:val="28"/>
                <w:szCs w:val="28"/>
              </w:rPr>
              <w:t xml:space="preserve">No </w:t>
            </w:r>
            <w:r w:rsidRPr="00C21BE6">
              <w:rPr>
                <w:b/>
                <w:color w:val="FF0000"/>
                <w:sz w:val="28"/>
                <w:szCs w:val="28"/>
              </w:rPr>
              <w:sym w:font="Wingdings 2" w:char="F0A3"/>
            </w:r>
          </w:p>
        </w:tc>
      </w:tr>
      <w:tr w:rsidR="00316E51" w:rsidRPr="001643C7" w:rsidTr="003023BD">
        <w:trPr>
          <w:trHeight w:val="609"/>
        </w:trPr>
        <w:tc>
          <w:tcPr>
            <w:tcW w:w="6640" w:type="dxa"/>
            <w:vAlign w:val="center"/>
          </w:tcPr>
          <w:p w:rsidR="00316E51" w:rsidRPr="002475A2" w:rsidRDefault="00316E51">
            <w:pPr>
              <w:pStyle w:val="Bullets"/>
              <w:numPr>
                <w:ilvl w:val="0"/>
                <w:numId w:val="0"/>
              </w:numPr>
              <w:spacing w:after="60"/>
              <w:rPr>
                <w:sz w:val="24"/>
                <w:szCs w:val="24"/>
              </w:rPr>
            </w:pPr>
            <w:r w:rsidRPr="00480530">
              <w:rPr>
                <w:sz w:val="24"/>
                <w:szCs w:val="24"/>
              </w:rPr>
              <w:t xml:space="preserve">I know </w:t>
            </w:r>
            <w:r w:rsidR="000C2896">
              <w:rPr>
                <w:sz w:val="24"/>
                <w:szCs w:val="24"/>
              </w:rPr>
              <w:t xml:space="preserve">that </w:t>
            </w:r>
            <w:r w:rsidR="00066FD2">
              <w:rPr>
                <w:sz w:val="24"/>
                <w:szCs w:val="24"/>
              </w:rPr>
              <w:t xml:space="preserve">all of my </w:t>
            </w:r>
            <w:r w:rsidR="000C2896">
              <w:rPr>
                <w:sz w:val="24"/>
                <w:szCs w:val="24"/>
              </w:rPr>
              <w:t xml:space="preserve">personal information </w:t>
            </w:r>
            <w:r w:rsidRPr="00480530">
              <w:rPr>
                <w:sz w:val="24"/>
                <w:szCs w:val="24"/>
              </w:rPr>
              <w:t xml:space="preserve">will </w:t>
            </w:r>
            <w:r w:rsidR="000C2896">
              <w:rPr>
                <w:sz w:val="24"/>
                <w:szCs w:val="24"/>
              </w:rPr>
              <w:t>be kept</w:t>
            </w:r>
            <w:r w:rsidR="000C2896" w:rsidRPr="00480530">
              <w:rPr>
                <w:sz w:val="24"/>
                <w:szCs w:val="24"/>
              </w:rPr>
              <w:t xml:space="preserve"> </w:t>
            </w:r>
            <w:r w:rsidRPr="00480530">
              <w:rPr>
                <w:sz w:val="24"/>
                <w:szCs w:val="24"/>
              </w:rPr>
              <w:t xml:space="preserve">confidential, unless I say something </w:t>
            </w:r>
            <w:r w:rsidR="000C2896">
              <w:rPr>
                <w:sz w:val="24"/>
                <w:szCs w:val="24"/>
              </w:rPr>
              <w:t>that</w:t>
            </w:r>
            <w:r w:rsidR="000C2896" w:rsidRPr="00480530">
              <w:rPr>
                <w:sz w:val="24"/>
                <w:szCs w:val="24"/>
              </w:rPr>
              <w:t xml:space="preserve"> </w:t>
            </w:r>
            <w:r w:rsidRPr="00480530">
              <w:rPr>
                <w:sz w:val="24"/>
                <w:szCs w:val="24"/>
              </w:rPr>
              <w:t>makes staff concerned about my safety or wellbeing.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vAlign w:val="center"/>
          </w:tcPr>
          <w:p w:rsidR="00316E51" w:rsidRPr="00C21BE6" w:rsidRDefault="00316E51" w:rsidP="00EE0445">
            <w:pPr>
              <w:pStyle w:val="Bullets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C21BE6">
              <w:rPr>
                <w:b/>
                <w:color w:val="339966"/>
                <w:sz w:val="28"/>
                <w:szCs w:val="28"/>
              </w:rPr>
              <w:t xml:space="preserve">Yes </w:t>
            </w:r>
            <w:r w:rsidRPr="00C21BE6">
              <w:rPr>
                <w:b/>
                <w:color w:val="339966"/>
                <w:sz w:val="28"/>
                <w:szCs w:val="28"/>
              </w:rPr>
              <w:sym w:font="Wingdings 2" w:char="F0A3"/>
            </w:r>
          </w:p>
        </w:tc>
        <w:tc>
          <w:tcPr>
            <w:tcW w:w="1044" w:type="dxa"/>
            <w:vAlign w:val="center"/>
          </w:tcPr>
          <w:p w:rsidR="00316E51" w:rsidRPr="00C21BE6" w:rsidRDefault="00316E51" w:rsidP="00EE0445">
            <w:pPr>
              <w:pStyle w:val="Bullets"/>
              <w:numPr>
                <w:ilvl w:val="0"/>
                <w:numId w:val="0"/>
              </w:numPr>
              <w:ind w:left="-70"/>
              <w:rPr>
                <w:sz w:val="28"/>
                <w:szCs w:val="28"/>
              </w:rPr>
            </w:pPr>
            <w:r w:rsidRPr="00C21BE6">
              <w:rPr>
                <w:b/>
                <w:color w:val="FF0000"/>
                <w:sz w:val="28"/>
                <w:szCs w:val="28"/>
              </w:rPr>
              <w:t xml:space="preserve">No </w:t>
            </w:r>
            <w:r w:rsidRPr="00C21BE6">
              <w:rPr>
                <w:b/>
                <w:color w:val="FF0000"/>
                <w:sz w:val="28"/>
                <w:szCs w:val="28"/>
              </w:rPr>
              <w:sym w:font="Wingdings 2" w:char="F0A3"/>
            </w:r>
          </w:p>
        </w:tc>
      </w:tr>
    </w:tbl>
    <w:p w:rsidR="00BA3C3F" w:rsidRPr="004146FC" w:rsidRDefault="00BA3C3F" w:rsidP="006E35E2">
      <w:pPr>
        <w:spacing w:before="120" w:after="120"/>
        <w:rPr>
          <w:b/>
          <w:color w:val="7030A0"/>
          <w:sz w:val="28"/>
          <w:szCs w:val="28"/>
        </w:rPr>
      </w:pPr>
      <w:r w:rsidRPr="004146FC">
        <w:rPr>
          <w:b/>
          <w:color w:val="7030A0"/>
          <w:sz w:val="28"/>
          <w:szCs w:val="28"/>
        </w:rPr>
        <w:t xml:space="preserve">Can we take your photo? </w:t>
      </w:r>
    </w:p>
    <w:p w:rsidR="00025485" w:rsidRPr="001643C7" w:rsidRDefault="00025485" w:rsidP="006453A7">
      <w:pPr>
        <w:tabs>
          <w:tab w:val="left" w:pos="426"/>
          <w:tab w:val="left" w:leader="underscore" w:pos="9000"/>
        </w:tabs>
        <w:spacing w:before="120" w:after="60"/>
        <w:rPr>
          <w:sz w:val="24"/>
        </w:rPr>
      </w:pPr>
      <w:r w:rsidRPr="001643C7">
        <w:rPr>
          <w:sz w:val="24"/>
        </w:rPr>
        <w:t xml:space="preserve">During </w:t>
      </w:r>
      <w:r w:rsidR="002475A2">
        <w:rPr>
          <w:sz w:val="24"/>
        </w:rPr>
        <w:t xml:space="preserve">your time </w:t>
      </w:r>
      <w:r w:rsidR="00613004">
        <w:rPr>
          <w:sz w:val="24"/>
        </w:rPr>
        <w:t>with</w:t>
      </w:r>
      <w:r w:rsidR="002475A2">
        <w:rPr>
          <w:sz w:val="24"/>
        </w:rPr>
        <w:t xml:space="preserve"> the Advisory Committee</w:t>
      </w:r>
      <w:r w:rsidR="009D1C6E">
        <w:rPr>
          <w:sz w:val="24"/>
        </w:rPr>
        <w:t>,</w:t>
      </w:r>
      <w:r w:rsidRPr="001643C7">
        <w:rPr>
          <w:sz w:val="24"/>
        </w:rPr>
        <w:t xml:space="preserve"> people working for the Commissioner may want to take your photo</w:t>
      </w:r>
      <w:r w:rsidR="009D1C6E">
        <w:rPr>
          <w:sz w:val="24"/>
        </w:rPr>
        <w:t xml:space="preserve"> or video</w:t>
      </w:r>
      <w:r w:rsidRPr="001643C7">
        <w:rPr>
          <w:sz w:val="24"/>
        </w:rPr>
        <w:t>.</w:t>
      </w:r>
    </w:p>
    <w:p w:rsidR="00687675" w:rsidRPr="00687675" w:rsidRDefault="00025485" w:rsidP="006453A7">
      <w:pPr>
        <w:tabs>
          <w:tab w:val="left" w:pos="426"/>
          <w:tab w:val="left" w:leader="underscore" w:pos="9000"/>
        </w:tabs>
        <w:spacing w:before="120" w:after="60"/>
        <w:rPr>
          <w:sz w:val="24"/>
        </w:rPr>
      </w:pPr>
      <w:r w:rsidRPr="001643C7">
        <w:rPr>
          <w:sz w:val="24"/>
        </w:rPr>
        <w:t xml:space="preserve">Your photo might be used in things like the Commissioner’s newsletters, reports, website or promotional </w:t>
      </w:r>
      <w:r w:rsidRPr="000C2896">
        <w:rPr>
          <w:sz w:val="24"/>
        </w:rPr>
        <w:t>material.</w:t>
      </w:r>
      <w:r w:rsidR="005F155D" w:rsidRPr="000C2896">
        <w:rPr>
          <w:sz w:val="24"/>
        </w:rPr>
        <w:t xml:space="preserve"> Photos</w:t>
      </w:r>
      <w:r w:rsidR="005F155D" w:rsidRPr="00680A89">
        <w:rPr>
          <w:sz w:val="24"/>
        </w:rPr>
        <w:t xml:space="preserve"> may be used for up to five years from the date they were taken.</w:t>
      </w:r>
      <w:r w:rsidR="00B56AA7">
        <w:rPr>
          <w:sz w:val="24"/>
        </w:rPr>
        <w:t xml:space="preserve"> We will check with you if we want to use your name.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78"/>
        <w:gridCol w:w="1090"/>
        <w:gridCol w:w="1071"/>
      </w:tblGrid>
      <w:tr w:rsidR="0089780C" w:rsidRPr="001643C7" w:rsidTr="002475A2">
        <w:trPr>
          <w:trHeight w:val="838"/>
        </w:trPr>
        <w:tc>
          <w:tcPr>
            <w:tcW w:w="6878" w:type="dxa"/>
            <w:vAlign w:val="center"/>
          </w:tcPr>
          <w:p w:rsidR="00025485" w:rsidRPr="00125023" w:rsidRDefault="00613004" w:rsidP="00025485">
            <w:pPr>
              <w:pStyle w:val="Bullets"/>
              <w:numPr>
                <w:ilvl w:val="0"/>
                <w:numId w:val="0"/>
              </w:numPr>
              <w:spacing w:before="60" w:after="60"/>
              <w:rPr>
                <w:sz w:val="24"/>
                <w:szCs w:val="24"/>
              </w:rPr>
            </w:pPr>
            <w:r w:rsidRPr="00A3075C">
              <w:rPr>
                <w:b/>
                <w:noProof/>
                <w:color w:val="0070C0"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823" behindDoc="0" locked="0" layoutInCell="1" allowOverlap="1" wp14:anchorId="721865F9" wp14:editId="2D0CE916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-22225</wp:posOffset>
                      </wp:positionV>
                      <wp:extent cx="5721350" cy="473710"/>
                      <wp:effectExtent l="0" t="0" r="0" b="254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21350" cy="47371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>
                                  <a:alpha val="15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26" style="position:absolute;margin-left:-9.75pt;margin-top:-1.75pt;width:450.5pt;height:37.3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" fillcolor="#7030a0" stroked="f" strokeweight="2pt">
                      <v:fill opacity="9766f"/>
                    </v:roundrect>
                  </w:pict>
                </mc:Fallback>
              </mc:AlternateContent>
            </w:r>
            <w:r w:rsidR="00025485" w:rsidRPr="00125023">
              <w:rPr>
                <w:sz w:val="24"/>
                <w:szCs w:val="24"/>
              </w:rPr>
              <w:t xml:space="preserve">I </w:t>
            </w:r>
            <w:r w:rsidR="001643C7" w:rsidRPr="00125023">
              <w:rPr>
                <w:sz w:val="24"/>
                <w:szCs w:val="24"/>
              </w:rPr>
              <w:t xml:space="preserve">have </w:t>
            </w:r>
            <w:r w:rsidR="00025485" w:rsidRPr="00125023">
              <w:rPr>
                <w:sz w:val="24"/>
                <w:szCs w:val="24"/>
              </w:rPr>
              <w:t>read the info</w:t>
            </w:r>
            <w:r w:rsidR="001643C7" w:rsidRPr="00125023">
              <w:rPr>
                <w:sz w:val="24"/>
                <w:szCs w:val="24"/>
              </w:rPr>
              <w:t>rmation</w:t>
            </w:r>
            <w:r w:rsidR="00025485" w:rsidRPr="00125023">
              <w:rPr>
                <w:sz w:val="24"/>
                <w:szCs w:val="24"/>
              </w:rPr>
              <w:t xml:space="preserve"> above and am </w:t>
            </w:r>
            <w:r w:rsidR="001643C7" w:rsidRPr="00125023">
              <w:rPr>
                <w:sz w:val="24"/>
                <w:szCs w:val="24"/>
              </w:rPr>
              <w:t>happy for my photo</w:t>
            </w:r>
            <w:r>
              <w:rPr>
                <w:sz w:val="24"/>
                <w:szCs w:val="24"/>
              </w:rPr>
              <w:t xml:space="preserve"> and video</w:t>
            </w:r>
            <w:r w:rsidR="001643C7" w:rsidRPr="00125023">
              <w:rPr>
                <w:sz w:val="24"/>
                <w:szCs w:val="24"/>
              </w:rPr>
              <w:t xml:space="preserve"> to be taken</w:t>
            </w:r>
          </w:p>
        </w:tc>
        <w:tc>
          <w:tcPr>
            <w:tcW w:w="1090" w:type="dxa"/>
            <w:vAlign w:val="center"/>
          </w:tcPr>
          <w:p w:rsidR="00025485" w:rsidRPr="00A16160" w:rsidRDefault="00025485" w:rsidP="009A2700">
            <w:pPr>
              <w:pStyle w:val="Bullets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A16160">
              <w:rPr>
                <w:b/>
                <w:color w:val="339966"/>
                <w:sz w:val="28"/>
                <w:szCs w:val="28"/>
              </w:rPr>
              <w:t xml:space="preserve">Yes </w:t>
            </w:r>
            <w:r w:rsidRPr="00A16160">
              <w:rPr>
                <w:b/>
                <w:color w:val="339966"/>
                <w:sz w:val="28"/>
                <w:szCs w:val="28"/>
              </w:rPr>
              <w:sym w:font="Wingdings 2" w:char="F0A3"/>
            </w:r>
          </w:p>
        </w:tc>
        <w:tc>
          <w:tcPr>
            <w:tcW w:w="1071" w:type="dxa"/>
            <w:vAlign w:val="center"/>
          </w:tcPr>
          <w:p w:rsidR="00025485" w:rsidRPr="00A16160" w:rsidRDefault="00025485" w:rsidP="009A2700">
            <w:pPr>
              <w:pStyle w:val="Bullets"/>
              <w:numPr>
                <w:ilvl w:val="0"/>
                <w:numId w:val="0"/>
              </w:numPr>
              <w:ind w:left="-70"/>
              <w:rPr>
                <w:sz w:val="28"/>
                <w:szCs w:val="28"/>
              </w:rPr>
            </w:pPr>
            <w:r w:rsidRPr="00A16160">
              <w:rPr>
                <w:b/>
                <w:color w:val="FF0000"/>
                <w:sz w:val="28"/>
                <w:szCs w:val="28"/>
              </w:rPr>
              <w:t xml:space="preserve">No </w:t>
            </w:r>
            <w:r w:rsidRPr="00A16160">
              <w:rPr>
                <w:b/>
                <w:color w:val="FF0000"/>
                <w:sz w:val="28"/>
                <w:szCs w:val="28"/>
              </w:rPr>
              <w:sym w:font="Wingdings 2" w:char="F0A3"/>
            </w:r>
          </w:p>
        </w:tc>
      </w:tr>
      <w:tr w:rsidR="009D1C6E" w:rsidTr="0024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AA7" w:rsidRDefault="00B56AA7" w:rsidP="006453A7">
            <w:pPr>
              <w:spacing w:before="120" w:after="120"/>
              <w:rPr>
                <w:b/>
                <w:sz w:val="24"/>
              </w:rPr>
            </w:pPr>
            <w:r w:rsidRPr="00B56AA7">
              <w:rPr>
                <w:b/>
                <w:noProof/>
                <w:color w:val="0070C0"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207" behindDoc="0" locked="0" layoutInCell="1" allowOverlap="1" wp14:anchorId="5E7FE2A2" wp14:editId="6B2652AA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241935</wp:posOffset>
                      </wp:positionV>
                      <wp:extent cx="5773420" cy="1397635"/>
                      <wp:effectExtent l="0" t="0" r="0" b="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773420" cy="139763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>
                                  <a:alpha val="15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8" o:spid="_x0000_s1026" style="position:absolute;margin-left:-9.75pt;margin-top:19.05pt;width:454.6pt;height:110.05pt;flip:y;z-index:251662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" fillcolor="#ffc000" stroked="f" strokeweight="2pt">
                      <v:fill opacity="9766f"/>
                    </v:roundrect>
                  </w:pict>
                </mc:Fallback>
              </mc:AlternateContent>
            </w:r>
          </w:p>
          <w:p w:rsidR="00B56AA7" w:rsidRDefault="00B56AA7" w:rsidP="006453A7">
            <w:pPr>
              <w:spacing w:before="120" w:after="120"/>
              <w:rPr>
                <w:sz w:val="24"/>
              </w:rPr>
            </w:pPr>
            <w:r w:rsidRPr="006453A7">
              <w:rPr>
                <w:b/>
                <w:sz w:val="24"/>
              </w:rPr>
              <w:t>Media</w:t>
            </w:r>
            <w:r>
              <w:rPr>
                <w:sz w:val="24"/>
              </w:rPr>
              <w:t xml:space="preserve"> - </w:t>
            </w:r>
            <w:r w:rsidR="00613004">
              <w:rPr>
                <w:sz w:val="24"/>
              </w:rPr>
              <w:t xml:space="preserve">During the year we may ask if </w:t>
            </w:r>
            <w:r>
              <w:rPr>
                <w:sz w:val="24"/>
              </w:rPr>
              <w:t xml:space="preserve">you </w:t>
            </w:r>
            <w:r w:rsidR="00613004">
              <w:rPr>
                <w:sz w:val="24"/>
              </w:rPr>
              <w:t>will speak to</w:t>
            </w:r>
            <w:r>
              <w:rPr>
                <w:sz w:val="24"/>
              </w:rPr>
              <w:t xml:space="preserve">, </w:t>
            </w:r>
            <w:r w:rsidR="00613004">
              <w:rPr>
                <w:sz w:val="24"/>
              </w:rPr>
              <w:t>and/or have your photo taken</w:t>
            </w:r>
            <w:r>
              <w:rPr>
                <w:sz w:val="24"/>
              </w:rPr>
              <w:t>,</w:t>
            </w:r>
            <w:r w:rsidR="00613004">
              <w:rPr>
                <w:sz w:val="24"/>
              </w:rPr>
              <w:t xml:space="preserve"> by </w:t>
            </w:r>
            <w:r>
              <w:rPr>
                <w:sz w:val="24"/>
              </w:rPr>
              <w:t xml:space="preserve">someone from </w:t>
            </w:r>
            <w:r w:rsidR="00613004">
              <w:rPr>
                <w:sz w:val="24"/>
              </w:rPr>
              <w:t xml:space="preserve">the media. </w:t>
            </w:r>
          </w:p>
          <w:p w:rsidR="00B56AA7" w:rsidRDefault="00613004" w:rsidP="006453A7">
            <w:pPr>
              <w:spacing w:before="120" w:after="120"/>
              <w:rPr>
                <w:b/>
                <w:sz w:val="24"/>
              </w:rPr>
            </w:pPr>
            <w:r w:rsidRPr="009B23B2">
              <w:rPr>
                <w:b/>
                <w:sz w:val="24"/>
              </w:rPr>
              <w:t xml:space="preserve">This is voluntary </w:t>
            </w:r>
            <w:r>
              <w:rPr>
                <w:b/>
                <w:sz w:val="24"/>
              </w:rPr>
              <w:t>–</w:t>
            </w:r>
            <w:r w:rsidRPr="009B23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if we ask and you </w:t>
            </w:r>
            <w:r w:rsidR="000C2896">
              <w:rPr>
                <w:b/>
                <w:sz w:val="24"/>
              </w:rPr>
              <w:t xml:space="preserve">or your parents </w:t>
            </w:r>
            <w:r>
              <w:rPr>
                <w:b/>
                <w:sz w:val="24"/>
              </w:rPr>
              <w:t xml:space="preserve">say no, it won’t affect your involvement with the </w:t>
            </w:r>
            <w:r w:rsidR="00A74A42">
              <w:rPr>
                <w:b/>
                <w:sz w:val="24"/>
              </w:rPr>
              <w:t>Advisory C</w:t>
            </w:r>
            <w:r>
              <w:rPr>
                <w:b/>
                <w:sz w:val="24"/>
              </w:rPr>
              <w:t>ommittee.</w:t>
            </w:r>
          </w:p>
          <w:p w:rsidR="009D1C6E" w:rsidRPr="00A74A42" w:rsidRDefault="000C2896" w:rsidP="006453A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Please consider that w</w:t>
            </w:r>
            <w:r w:rsidR="00613004">
              <w:rPr>
                <w:sz w:val="24"/>
              </w:rPr>
              <w:t xml:space="preserve">hile we </w:t>
            </w:r>
            <w:r>
              <w:rPr>
                <w:sz w:val="24"/>
              </w:rPr>
              <w:t>will do our</w:t>
            </w:r>
            <w:r w:rsidR="00613004">
              <w:rPr>
                <w:sz w:val="24"/>
              </w:rPr>
              <w:t xml:space="preserve"> best to make sure what you say to the media is used respectfully</w:t>
            </w:r>
            <w:r>
              <w:rPr>
                <w:sz w:val="24"/>
              </w:rPr>
              <w:t>, we cannot control what actually appears in the media.</w:t>
            </w:r>
          </w:p>
        </w:tc>
      </w:tr>
    </w:tbl>
    <w:p w:rsidR="00025485" w:rsidRPr="004146FC" w:rsidRDefault="004146FC" w:rsidP="009B23B2">
      <w:pPr>
        <w:spacing w:before="240" w:after="120"/>
        <w:rPr>
          <w:b/>
          <w:color w:val="7030A0"/>
          <w:sz w:val="28"/>
          <w:szCs w:val="28"/>
        </w:rPr>
      </w:pPr>
      <w:r w:rsidRPr="004146FC">
        <w:rPr>
          <w:b/>
          <w:color w:val="7030A0"/>
          <w:sz w:val="28"/>
          <w:szCs w:val="28"/>
        </w:rPr>
        <w:t>Time to sign</w:t>
      </w:r>
      <w:r>
        <w:rPr>
          <w:b/>
          <w:color w:val="7030A0"/>
          <w:sz w:val="28"/>
          <w:szCs w:val="28"/>
        </w:rPr>
        <w:t>!</w:t>
      </w:r>
      <w:r w:rsidR="00A7566E" w:rsidRPr="00A7566E">
        <w:rPr>
          <w:b/>
          <w:noProof/>
          <w:color w:val="0070C0"/>
          <w:sz w:val="24"/>
          <w:lang w:eastAsia="en-AU"/>
        </w:rPr>
        <w:t xml:space="preserve"> </w:t>
      </w:r>
    </w:p>
    <w:p w:rsidR="00680A89" w:rsidRDefault="00EE3910" w:rsidP="00CB6811">
      <w:pPr>
        <w:tabs>
          <w:tab w:val="left" w:pos="1440"/>
          <w:tab w:val="left" w:leader="underscore" w:pos="3060"/>
        </w:tabs>
        <w:spacing w:before="120" w:after="240"/>
        <w:rPr>
          <w:b/>
          <w:color w:val="DF7A12"/>
          <w:sz w:val="16"/>
          <w:szCs w:val="16"/>
        </w:rPr>
      </w:pPr>
      <w:r w:rsidRPr="00125023">
        <w:rPr>
          <w:sz w:val="24"/>
        </w:rPr>
        <w:t>Write your name</w:t>
      </w:r>
      <w:r w:rsidR="004146FC" w:rsidRPr="00125023">
        <w:rPr>
          <w:b/>
          <w:sz w:val="24"/>
        </w:rPr>
        <w:t xml:space="preserve">: </w:t>
      </w:r>
      <w:r w:rsidR="00125023" w:rsidRPr="00125023">
        <w:rPr>
          <w:sz w:val="24"/>
        </w:rPr>
        <w:t>_____________________</w:t>
      </w:r>
      <w:r w:rsidR="00CB6811">
        <w:rPr>
          <w:sz w:val="24"/>
        </w:rPr>
        <w:t>_________</w:t>
      </w:r>
      <w:r w:rsidR="00CB6811">
        <w:rPr>
          <w:sz w:val="24"/>
        </w:rPr>
        <w:softHyphen/>
      </w:r>
      <w:r w:rsidR="00CB6811">
        <w:rPr>
          <w:sz w:val="24"/>
        </w:rPr>
        <w:softHyphen/>
      </w:r>
      <w:r w:rsidR="00CB6811">
        <w:rPr>
          <w:sz w:val="24"/>
        </w:rPr>
        <w:softHyphen/>
      </w:r>
      <w:r w:rsidR="00CB6811">
        <w:rPr>
          <w:sz w:val="24"/>
        </w:rPr>
        <w:softHyphen/>
        <w:t>_</w:t>
      </w:r>
      <w:proofErr w:type="gramStart"/>
      <w:r w:rsidR="00CB6811">
        <w:rPr>
          <w:sz w:val="24"/>
        </w:rPr>
        <w:t>_</w:t>
      </w:r>
      <w:r w:rsidR="00F22912">
        <w:rPr>
          <w:sz w:val="24"/>
        </w:rPr>
        <w:t xml:space="preserve">  </w:t>
      </w:r>
      <w:r w:rsidR="00CB6811">
        <w:rPr>
          <w:sz w:val="24"/>
        </w:rPr>
        <w:t>Date</w:t>
      </w:r>
      <w:proofErr w:type="gramEnd"/>
      <w:r w:rsidR="00CB6811">
        <w:rPr>
          <w:sz w:val="24"/>
        </w:rPr>
        <w:t xml:space="preserve"> </w:t>
      </w:r>
      <w:r w:rsidRPr="00125023">
        <w:rPr>
          <w:b/>
          <w:sz w:val="24"/>
        </w:rPr>
        <w:t>:</w:t>
      </w:r>
      <w:r w:rsidR="00F22912">
        <w:rPr>
          <w:b/>
          <w:sz w:val="24"/>
        </w:rPr>
        <w:t xml:space="preserve"> </w:t>
      </w:r>
      <w:r w:rsidR="00A7566E">
        <w:rPr>
          <w:sz w:val="24"/>
        </w:rPr>
        <w:t>___________</w:t>
      </w:r>
      <w:r w:rsidR="00CB6811">
        <w:rPr>
          <w:sz w:val="24"/>
        </w:rPr>
        <w:softHyphen/>
      </w:r>
      <w:r w:rsidR="00CB6811">
        <w:rPr>
          <w:sz w:val="24"/>
        </w:rPr>
        <w:softHyphen/>
        <w:t>__</w:t>
      </w:r>
    </w:p>
    <w:p w:rsidR="005F155D" w:rsidRDefault="00CB6811">
      <w:pPr>
        <w:rPr>
          <w:b/>
          <w:color w:val="DF7A12"/>
          <w:sz w:val="16"/>
          <w:szCs w:val="16"/>
        </w:rPr>
      </w:pPr>
      <w:r>
        <w:rPr>
          <w:sz w:val="24"/>
        </w:rPr>
        <w:t>Sign your name</w:t>
      </w:r>
      <w:proofErr w:type="gramStart"/>
      <w:r w:rsidRPr="00125023">
        <w:rPr>
          <w:b/>
          <w:sz w:val="24"/>
        </w:rPr>
        <w:t>:</w:t>
      </w:r>
      <w:r w:rsidRPr="00125023">
        <w:rPr>
          <w:sz w:val="24"/>
        </w:rPr>
        <w:t>_</w:t>
      </w:r>
      <w:proofErr w:type="gramEnd"/>
      <w:r w:rsidRPr="00125023">
        <w:rPr>
          <w:sz w:val="24"/>
        </w:rPr>
        <w:t>____________________</w:t>
      </w:r>
      <w:r>
        <w:rPr>
          <w:sz w:val="24"/>
        </w:rPr>
        <w:t xml:space="preserve">___________ </w:t>
      </w:r>
      <w:r w:rsidR="00240FF6">
        <w:rPr>
          <w:sz w:val="24"/>
        </w:rPr>
        <w:t>Date of birth</w:t>
      </w:r>
      <w:r w:rsidRPr="00125023">
        <w:rPr>
          <w:b/>
          <w:sz w:val="24"/>
        </w:rPr>
        <w:t>:</w:t>
      </w:r>
      <w:r>
        <w:rPr>
          <w:b/>
          <w:sz w:val="24"/>
        </w:rPr>
        <w:t xml:space="preserve"> </w:t>
      </w:r>
      <w:r>
        <w:rPr>
          <w:sz w:val="24"/>
        </w:rPr>
        <w:t>__</w:t>
      </w:r>
      <w:r w:rsidR="00240FF6">
        <w:rPr>
          <w:sz w:val="24"/>
        </w:rPr>
        <w:t>_/_</w:t>
      </w:r>
      <w:r>
        <w:rPr>
          <w:sz w:val="24"/>
        </w:rPr>
        <w:t>__</w:t>
      </w:r>
      <w:r w:rsidR="00240FF6">
        <w:rPr>
          <w:sz w:val="24"/>
        </w:rPr>
        <w:t>/_</w:t>
      </w:r>
      <w:r>
        <w:rPr>
          <w:sz w:val="24"/>
        </w:rPr>
        <w:t>__</w:t>
      </w:r>
    </w:p>
    <w:p w:rsidR="00A74A42" w:rsidRDefault="00A74A42">
      <w:pPr>
        <w:rPr>
          <w:b/>
          <w:color w:val="DF7A12"/>
          <w:sz w:val="16"/>
          <w:szCs w:val="16"/>
        </w:rPr>
      </w:pPr>
    </w:p>
    <w:p w:rsidR="00A74A42" w:rsidRDefault="00A74A42">
      <w:pPr>
        <w:rPr>
          <w:b/>
          <w:color w:val="DF7A12"/>
          <w:sz w:val="16"/>
          <w:szCs w:val="16"/>
        </w:rPr>
      </w:pPr>
    </w:p>
    <w:p w:rsidR="00A74A42" w:rsidRDefault="00A74A42">
      <w:pPr>
        <w:rPr>
          <w:b/>
          <w:color w:val="DF7A12"/>
          <w:sz w:val="16"/>
          <w:szCs w:val="16"/>
        </w:rPr>
      </w:pPr>
    </w:p>
    <w:p w:rsidR="00240FF6" w:rsidRDefault="00240FF6">
      <w:pPr>
        <w:rPr>
          <w:b/>
          <w:color w:val="DF7A12"/>
          <w:sz w:val="16"/>
          <w:szCs w:val="16"/>
        </w:rPr>
      </w:pPr>
    </w:p>
    <w:p w:rsidR="00240FF6" w:rsidRDefault="00240FF6">
      <w:pPr>
        <w:rPr>
          <w:b/>
          <w:color w:val="DF7A12"/>
          <w:sz w:val="16"/>
          <w:szCs w:val="16"/>
        </w:rPr>
      </w:pPr>
    </w:p>
    <w:p w:rsidR="002475A2" w:rsidRDefault="005F155D">
      <w:pPr>
        <w:rPr>
          <w:b/>
          <w:color w:val="DF7A12"/>
          <w:sz w:val="16"/>
          <w:szCs w:val="16"/>
        </w:rPr>
      </w:pPr>
      <w:r w:rsidRPr="0005466D">
        <w:rPr>
          <w:b/>
          <w:noProof/>
          <w:color w:val="0070C0"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E3C920" wp14:editId="5BA78FDD">
                <wp:simplePos x="0" y="0"/>
                <wp:positionH relativeFrom="column">
                  <wp:posOffset>-308610</wp:posOffset>
                </wp:positionH>
                <wp:positionV relativeFrom="paragraph">
                  <wp:posOffset>63500</wp:posOffset>
                </wp:positionV>
                <wp:extent cx="6251575" cy="5219700"/>
                <wp:effectExtent l="0" t="0" r="158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1575" cy="5219700"/>
                        </a:xfrm>
                        <a:prstGeom prst="roundRect">
                          <a:avLst>
                            <a:gd name="adj" fmla="val 12475"/>
                          </a:avLst>
                        </a:prstGeom>
                        <a:noFill/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24.3pt;margin-top:5pt;width:492.25pt;height:41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1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" filled="f" strokecolor="#e36c0a [2409]" strokeweight="2pt">
                <v:stroke dashstyle="1 1"/>
              </v:roundrect>
            </w:pict>
          </mc:Fallback>
        </mc:AlternateContent>
      </w:r>
    </w:p>
    <w:p w:rsidR="002475A2" w:rsidRDefault="002475A2">
      <w:pPr>
        <w:rPr>
          <w:b/>
          <w:color w:val="DF7A12"/>
          <w:sz w:val="16"/>
          <w:szCs w:val="16"/>
        </w:rPr>
      </w:pPr>
    </w:p>
    <w:tbl>
      <w:tblPr>
        <w:tblStyle w:val="TableGri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7057"/>
        <w:gridCol w:w="1075"/>
        <w:gridCol w:w="1508"/>
      </w:tblGrid>
      <w:tr w:rsidR="00BE7BEE" w:rsidRPr="0089780C" w:rsidTr="00516CD4">
        <w:trPr>
          <w:trHeight w:val="459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:rsidR="00485E73" w:rsidRDefault="00BE7BEE">
            <w:pPr>
              <w:pStyle w:val="Bullets"/>
              <w:numPr>
                <w:ilvl w:val="0"/>
                <w:numId w:val="0"/>
              </w:numPr>
              <w:spacing w:before="0" w:after="0"/>
              <w:ind w:left="-70"/>
              <w:jc w:val="center"/>
              <w:rPr>
                <w:b/>
                <w:color w:val="DF7A12"/>
                <w:sz w:val="28"/>
                <w:szCs w:val="28"/>
              </w:rPr>
            </w:pPr>
            <w:r w:rsidRPr="00EF5834">
              <w:rPr>
                <w:b/>
                <w:color w:val="DF7A12"/>
                <w:sz w:val="28"/>
                <w:szCs w:val="28"/>
              </w:rPr>
              <w:t>Par</w:t>
            </w:r>
            <w:r w:rsidR="00CB6811">
              <w:rPr>
                <w:b/>
                <w:color w:val="DF7A12"/>
                <w:sz w:val="28"/>
                <w:szCs w:val="28"/>
              </w:rPr>
              <w:t>e</w:t>
            </w:r>
            <w:r w:rsidRPr="00EF5834">
              <w:rPr>
                <w:b/>
                <w:color w:val="DF7A12"/>
                <w:sz w:val="28"/>
                <w:szCs w:val="28"/>
              </w:rPr>
              <w:t>nts</w:t>
            </w:r>
            <w:r w:rsidR="000C2896">
              <w:rPr>
                <w:b/>
                <w:color w:val="DF7A12"/>
                <w:sz w:val="28"/>
                <w:szCs w:val="28"/>
              </w:rPr>
              <w:t>/</w:t>
            </w:r>
            <w:r w:rsidR="00D8093D">
              <w:rPr>
                <w:b/>
                <w:color w:val="DF7A12"/>
                <w:sz w:val="28"/>
                <w:szCs w:val="28"/>
              </w:rPr>
              <w:t>guardian</w:t>
            </w:r>
            <w:r w:rsidR="000C2896">
              <w:rPr>
                <w:b/>
                <w:color w:val="DF7A12"/>
                <w:sz w:val="28"/>
                <w:szCs w:val="28"/>
              </w:rPr>
              <w:t xml:space="preserve"> –</w:t>
            </w:r>
            <w:r w:rsidRPr="00EF5834">
              <w:rPr>
                <w:b/>
                <w:color w:val="DF7A12"/>
                <w:sz w:val="28"/>
                <w:szCs w:val="28"/>
              </w:rPr>
              <w:t xml:space="preserve"> we need to know if it’s okay with you too</w:t>
            </w:r>
            <w:r w:rsidR="00A506FE">
              <w:rPr>
                <w:b/>
                <w:color w:val="DF7A12"/>
                <w:sz w:val="28"/>
                <w:szCs w:val="28"/>
              </w:rPr>
              <w:t xml:space="preserve"> </w:t>
            </w:r>
          </w:p>
          <w:p w:rsidR="00A506FE" w:rsidRPr="0005379F" w:rsidRDefault="00A506FE">
            <w:pPr>
              <w:pStyle w:val="Bullets"/>
              <w:numPr>
                <w:ilvl w:val="0"/>
                <w:numId w:val="0"/>
              </w:numPr>
              <w:spacing w:before="0" w:after="0"/>
              <w:ind w:left="-70"/>
              <w:jc w:val="center"/>
              <w:rPr>
                <w:sz w:val="24"/>
                <w:szCs w:val="24"/>
              </w:rPr>
            </w:pPr>
          </w:p>
        </w:tc>
      </w:tr>
      <w:tr w:rsidR="00A469AF" w:rsidRPr="0089780C" w:rsidTr="00516CD4">
        <w:trPr>
          <w:trHeight w:val="459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:rsidR="003A2C0F" w:rsidRPr="00680A89" w:rsidRDefault="00A469AF" w:rsidP="00DB2E72">
            <w:pPr>
              <w:pStyle w:val="Bullets"/>
              <w:numPr>
                <w:ilvl w:val="0"/>
                <w:numId w:val="0"/>
              </w:numPr>
              <w:ind w:left="-70"/>
              <w:rPr>
                <w:sz w:val="24"/>
                <w:szCs w:val="24"/>
              </w:rPr>
            </w:pPr>
            <w:r w:rsidRPr="00680A89">
              <w:rPr>
                <w:sz w:val="24"/>
                <w:szCs w:val="24"/>
              </w:rPr>
              <w:t xml:space="preserve">I </w:t>
            </w:r>
            <w:r w:rsidR="00680A89" w:rsidRPr="00680A89">
              <w:rPr>
                <w:sz w:val="24"/>
                <w:szCs w:val="24"/>
              </w:rPr>
              <w:t xml:space="preserve">have read the information </w:t>
            </w:r>
            <w:r w:rsidR="004F3F9F">
              <w:rPr>
                <w:sz w:val="24"/>
                <w:szCs w:val="24"/>
              </w:rPr>
              <w:t xml:space="preserve">sheet and </w:t>
            </w:r>
            <w:r w:rsidR="00680A89" w:rsidRPr="00680A89">
              <w:rPr>
                <w:sz w:val="24"/>
                <w:szCs w:val="24"/>
              </w:rPr>
              <w:t>the other side of this</w:t>
            </w:r>
            <w:r w:rsidRPr="00680A89">
              <w:rPr>
                <w:sz w:val="24"/>
                <w:szCs w:val="24"/>
              </w:rPr>
              <w:t xml:space="preserve"> page and give permission for my child</w:t>
            </w:r>
            <w:r w:rsidR="001643C7" w:rsidRPr="00680A89">
              <w:rPr>
                <w:sz w:val="24"/>
                <w:szCs w:val="24"/>
              </w:rPr>
              <w:t xml:space="preserve"> to</w:t>
            </w:r>
            <w:r w:rsidR="002475A2">
              <w:rPr>
                <w:sz w:val="24"/>
                <w:szCs w:val="24"/>
              </w:rPr>
              <w:t xml:space="preserve"> participate in the Commissioner for Children and Young People’s 2018 Advisory Committees. </w:t>
            </w:r>
            <w:r w:rsidR="00680A89" w:rsidRPr="00680A89">
              <w:rPr>
                <w:sz w:val="24"/>
                <w:szCs w:val="24"/>
              </w:rPr>
              <w:t>I understand that</w:t>
            </w:r>
            <w:r w:rsidRPr="00680A89">
              <w:rPr>
                <w:sz w:val="24"/>
                <w:szCs w:val="24"/>
              </w:rPr>
              <w:t xml:space="preserve">: </w:t>
            </w:r>
          </w:p>
        </w:tc>
      </w:tr>
      <w:tr w:rsidR="00A469AF" w:rsidRPr="0089780C" w:rsidTr="00516CD4">
        <w:trPr>
          <w:trHeight w:val="379"/>
        </w:trPr>
        <w:tc>
          <w:tcPr>
            <w:tcW w:w="7057" w:type="dxa"/>
            <w:shd w:val="clear" w:color="auto" w:fill="FFFFFF" w:themeFill="background1"/>
            <w:vAlign w:val="center"/>
          </w:tcPr>
          <w:p w:rsidR="00A469AF" w:rsidRPr="00680A89" w:rsidRDefault="00680A89" w:rsidP="002475A2">
            <w:pPr>
              <w:pStyle w:val="Bullets"/>
              <w:numPr>
                <w:ilvl w:val="0"/>
                <w:numId w:val="8"/>
              </w:numPr>
              <w:ind w:left="318" w:hanging="249"/>
              <w:rPr>
                <w:sz w:val="24"/>
                <w:szCs w:val="24"/>
              </w:rPr>
            </w:pPr>
            <w:r w:rsidRPr="00680A89">
              <w:rPr>
                <w:sz w:val="24"/>
                <w:szCs w:val="24"/>
              </w:rPr>
              <w:t xml:space="preserve">They will be discussing their ideas on </w:t>
            </w:r>
            <w:r w:rsidR="002475A2">
              <w:rPr>
                <w:sz w:val="24"/>
                <w:szCs w:val="24"/>
              </w:rPr>
              <w:t>different topics</w:t>
            </w:r>
            <w:r w:rsidR="00A469AF" w:rsidRPr="00680A89">
              <w:rPr>
                <w:sz w:val="24"/>
                <w:szCs w:val="24"/>
              </w:rPr>
              <w:t xml:space="preserve"> </w:t>
            </w:r>
            <w:r w:rsidR="00EB0698">
              <w:rPr>
                <w:sz w:val="24"/>
                <w:szCs w:val="24"/>
              </w:rPr>
              <w:t>relating to LGBTI children and young people</w:t>
            </w:r>
            <w:r w:rsidR="004F3F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A469AF" w:rsidRPr="0005379F" w:rsidRDefault="00A469AF" w:rsidP="00E863F4">
            <w:pPr>
              <w:pStyle w:val="Bullets"/>
              <w:numPr>
                <w:ilvl w:val="0"/>
                <w:numId w:val="0"/>
              </w:numPr>
              <w:rPr>
                <w:b/>
                <w:color w:val="339966"/>
                <w:sz w:val="28"/>
                <w:szCs w:val="28"/>
              </w:rPr>
            </w:pPr>
            <w:r w:rsidRPr="0005379F">
              <w:rPr>
                <w:b/>
                <w:color w:val="339966"/>
                <w:sz w:val="28"/>
                <w:szCs w:val="28"/>
              </w:rPr>
              <w:t xml:space="preserve">Yes </w:t>
            </w:r>
            <w:r w:rsidRPr="0005379F">
              <w:rPr>
                <w:b/>
                <w:color w:val="339966"/>
                <w:sz w:val="28"/>
                <w:szCs w:val="28"/>
              </w:rPr>
              <w:sym w:font="Wingdings 2" w:char="F0A3"/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A469AF" w:rsidRPr="0005379F" w:rsidRDefault="00A469AF" w:rsidP="00E863F4">
            <w:pPr>
              <w:pStyle w:val="Bullets"/>
              <w:numPr>
                <w:ilvl w:val="0"/>
                <w:numId w:val="0"/>
              </w:numPr>
              <w:ind w:left="-70"/>
              <w:rPr>
                <w:b/>
                <w:color w:val="FF0000"/>
                <w:sz w:val="28"/>
                <w:szCs w:val="28"/>
              </w:rPr>
            </w:pPr>
            <w:r w:rsidRPr="0005379F">
              <w:rPr>
                <w:b/>
                <w:color w:val="FF0000"/>
                <w:sz w:val="28"/>
                <w:szCs w:val="28"/>
              </w:rPr>
              <w:t xml:space="preserve">No </w:t>
            </w:r>
            <w:r w:rsidRPr="0005379F">
              <w:rPr>
                <w:b/>
                <w:color w:val="FF0000"/>
                <w:sz w:val="28"/>
                <w:szCs w:val="28"/>
              </w:rPr>
              <w:sym w:font="Wingdings 2" w:char="F0A3"/>
            </w:r>
          </w:p>
        </w:tc>
      </w:tr>
      <w:tr w:rsidR="005F155D" w:rsidRPr="0089780C" w:rsidTr="00516CD4">
        <w:trPr>
          <w:trHeight w:val="330"/>
        </w:trPr>
        <w:tc>
          <w:tcPr>
            <w:tcW w:w="7057" w:type="dxa"/>
            <w:shd w:val="clear" w:color="auto" w:fill="FFFFFF" w:themeFill="background1"/>
            <w:vAlign w:val="center"/>
          </w:tcPr>
          <w:p w:rsidR="005F155D" w:rsidRPr="00680A89" w:rsidRDefault="005F155D" w:rsidP="005F155D">
            <w:pPr>
              <w:pStyle w:val="Bullets"/>
              <w:numPr>
                <w:ilvl w:val="0"/>
                <w:numId w:val="8"/>
              </w:numPr>
              <w:ind w:left="318" w:hanging="249"/>
              <w:rPr>
                <w:sz w:val="24"/>
                <w:szCs w:val="24"/>
              </w:rPr>
            </w:pPr>
            <w:r w:rsidRPr="009B23B2">
              <w:rPr>
                <w:sz w:val="24"/>
                <w:szCs w:val="24"/>
              </w:rPr>
              <w:t xml:space="preserve">People working for the Commissioner may record the ideas of the young person for use in publications </w:t>
            </w:r>
            <w:r w:rsidRPr="0006581C">
              <w:rPr>
                <w:sz w:val="24"/>
                <w:szCs w:val="24"/>
              </w:rPr>
              <w:t>without using their name</w:t>
            </w:r>
            <w:r w:rsidR="00B56AA7">
              <w:rPr>
                <w:sz w:val="24"/>
                <w:szCs w:val="24"/>
              </w:rPr>
              <w:t>, unless my child and I agree.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5F155D" w:rsidRPr="0005379F" w:rsidRDefault="005F155D" w:rsidP="00E11155">
            <w:pPr>
              <w:pStyle w:val="Bullets"/>
              <w:numPr>
                <w:ilvl w:val="0"/>
                <w:numId w:val="0"/>
              </w:numPr>
              <w:rPr>
                <w:b/>
                <w:color w:val="339966"/>
                <w:sz w:val="28"/>
                <w:szCs w:val="28"/>
              </w:rPr>
            </w:pPr>
            <w:r w:rsidRPr="0005379F">
              <w:rPr>
                <w:b/>
                <w:color w:val="339966"/>
                <w:sz w:val="28"/>
                <w:szCs w:val="28"/>
              </w:rPr>
              <w:t xml:space="preserve">Yes </w:t>
            </w:r>
            <w:r w:rsidRPr="0005379F">
              <w:rPr>
                <w:b/>
                <w:color w:val="339966"/>
                <w:sz w:val="28"/>
                <w:szCs w:val="28"/>
              </w:rPr>
              <w:sym w:font="Wingdings 2" w:char="F0A3"/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5F155D" w:rsidRPr="0005379F" w:rsidRDefault="005F155D" w:rsidP="00E11155">
            <w:pPr>
              <w:pStyle w:val="Bullets"/>
              <w:numPr>
                <w:ilvl w:val="0"/>
                <w:numId w:val="0"/>
              </w:numPr>
              <w:ind w:left="-70"/>
              <w:rPr>
                <w:b/>
                <w:color w:val="FF0000"/>
                <w:sz w:val="28"/>
                <w:szCs w:val="28"/>
              </w:rPr>
            </w:pPr>
            <w:r w:rsidRPr="0005379F">
              <w:rPr>
                <w:b/>
                <w:color w:val="FF0000"/>
                <w:sz w:val="28"/>
                <w:szCs w:val="28"/>
              </w:rPr>
              <w:t xml:space="preserve">No </w:t>
            </w:r>
            <w:r w:rsidRPr="0005379F">
              <w:rPr>
                <w:b/>
                <w:color w:val="FF0000"/>
                <w:sz w:val="28"/>
                <w:szCs w:val="28"/>
              </w:rPr>
              <w:sym w:font="Wingdings 2" w:char="F0A3"/>
            </w:r>
          </w:p>
        </w:tc>
      </w:tr>
      <w:tr w:rsidR="00480530" w:rsidRPr="0089780C" w:rsidTr="00516CD4">
        <w:trPr>
          <w:trHeight w:val="330"/>
        </w:trPr>
        <w:tc>
          <w:tcPr>
            <w:tcW w:w="7057" w:type="dxa"/>
            <w:shd w:val="clear" w:color="auto" w:fill="FFFFFF" w:themeFill="background1"/>
            <w:vAlign w:val="center"/>
          </w:tcPr>
          <w:p w:rsidR="00480530" w:rsidRPr="00680A89" w:rsidRDefault="00480530" w:rsidP="00240FF6">
            <w:pPr>
              <w:pStyle w:val="Bullets"/>
              <w:numPr>
                <w:ilvl w:val="0"/>
                <w:numId w:val="8"/>
              </w:numPr>
              <w:ind w:left="318" w:hanging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will support my child to attend the scheduled meetings during the year and let the people working for the Commissioner </w:t>
            </w:r>
            <w:proofErr w:type="gramStart"/>
            <w:r>
              <w:rPr>
                <w:sz w:val="24"/>
                <w:szCs w:val="24"/>
              </w:rPr>
              <w:t>know</w:t>
            </w:r>
            <w:proofErr w:type="gramEnd"/>
            <w:r>
              <w:rPr>
                <w:sz w:val="24"/>
                <w:szCs w:val="24"/>
              </w:rPr>
              <w:t xml:space="preserve"> if my child is able or unable to </w:t>
            </w:r>
            <w:r w:rsidR="00066FD2">
              <w:rPr>
                <w:sz w:val="24"/>
                <w:szCs w:val="24"/>
              </w:rPr>
              <w:t>attend a meeting.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480530" w:rsidRPr="0005379F" w:rsidRDefault="00480530" w:rsidP="00F53FB2">
            <w:pPr>
              <w:pStyle w:val="Bullets"/>
              <w:numPr>
                <w:ilvl w:val="0"/>
                <w:numId w:val="0"/>
              </w:numPr>
              <w:rPr>
                <w:b/>
                <w:color w:val="339966"/>
                <w:sz w:val="28"/>
                <w:szCs w:val="28"/>
              </w:rPr>
            </w:pPr>
            <w:r w:rsidRPr="0005379F">
              <w:rPr>
                <w:b/>
                <w:color w:val="339966"/>
                <w:sz w:val="28"/>
                <w:szCs w:val="28"/>
              </w:rPr>
              <w:t xml:space="preserve">Yes </w:t>
            </w:r>
            <w:r w:rsidRPr="0005379F">
              <w:rPr>
                <w:b/>
                <w:color w:val="339966"/>
                <w:sz w:val="28"/>
                <w:szCs w:val="28"/>
              </w:rPr>
              <w:sym w:font="Wingdings 2" w:char="F0A3"/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480530" w:rsidRPr="0005379F" w:rsidRDefault="00480530" w:rsidP="00F53FB2">
            <w:pPr>
              <w:pStyle w:val="Bullets"/>
              <w:numPr>
                <w:ilvl w:val="0"/>
                <w:numId w:val="0"/>
              </w:numPr>
              <w:ind w:left="-70"/>
              <w:rPr>
                <w:b/>
                <w:color w:val="FF0000"/>
                <w:sz w:val="28"/>
                <w:szCs w:val="28"/>
              </w:rPr>
            </w:pPr>
            <w:r w:rsidRPr="0005379F">
              <w:rPr>
                <w:b/>
                <w:color w:val="FF0000"/>
                <w:sz w:val="28"/>
                <w:szCs w:val="28"/>
              </w:rPr>
              <w:t xml:space="preserve">No </w:t>
            </w:r>
            <w:r w:rsidRPr="0005379F">
              <w:rPr>
                <w:b/>
                <w:color w:val="FF0000"/>
                <w:sz w:val="28"/>
                <w:szCs w:val="28"/>
              </w:rPr>
              <w:sym w:font="Wingdings 2" w:char="F0A3"/>
            </w:r>
          </w:p>
        </w:tc>
      </w:tr>
      <w:tr w:rsidR="00A469AF" w:rsidRPr="0089780C" w:rsidTr="00516CD4">
        <w:trPr>
          <w:trHeight w:val="330"/>
        </w:trPr>
        <w:tc>
          <w:tcPr>
            <w:tcW w:w="7057" w:type="dxa"/>
            <w:shd w:val="clear" w:color="auto" w:fill="FFFFFF" w:themeFill="background1"/>
            <w:vAlign w:val="center"/>
          </w:tcPr>
          <w:p w:rsidR="004F3F9F" w:rsidRPr="00680A89" w:rsidRDefault="003023BD">
            <w:pPr>
              <w:pStyle w:val="Bullets"/>
              <w:numPr>
                <w:ilvl w:val="0"/>
                <w:numId w:val="8"/>
              </w:numPr>
              <w:ind w:left="318" w:hanging="249"/>
              <w:rPr>
                <w:b/>
                <w:sz w:val="24"/>
                <w:szCs w:val="24"/>
              </w:rPr>
            </w:pPr>
            <w:r w:rsidRPr="00480530">
              <w:rPr>
                <w:sz w:val="24"/>
                <w:szCs w:val="24"/>
              </w:rPr>
              <w:t xml:space="preserve">I </w:t>
            </w:r>
            <w:r w:rsidR="00A7089F">
              <w:rPr>
                <w:sz w:val="24"/>
                <w:szCs w:val="24"/>
              </w:rPr>
              <w:t xml:space="preserve">understand that </w:t>
            </w:r>
            <w:r w:rsidR="00066FD2">
              <w:rPr>
                <w:sz w:val="24"/>
                <w:szCs w:val="24"/>
              </w:rPr>
              <w:t>any</w:t>
            </w:r>
            <w:r w:rsidR="00A7089F">
              <w:rPr>
                <w:sz w:val="24"/>
                <w:szCs w:val="24"/>
              </w:rPr>
              <w:t xml:space="preserve"> personal information my child provides about themselves will remain confidential, unless they </w:t>
            </w:r>
            <w:r w:rsidRPr="00480530">
              <w:rPr>
                <w:sz w:val="24"/>
                <w:szCs w:val="24"/>
              </w:rPr>
              <w:t>say something which makes the staff members concerned about my safety or wellbeing.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A469AF" w:rsidRPr="0005379F" w:rsidRDefault="00A469AF" w:rsidP="00E863F4">
            <w:pPr>
              <w:pStyle w:val="Bullets"/>
              <w:numPr>
                <w:ilvl w:val="0"/>
                <w:numId w:val="0"/>
              </w:numPr>
              <w:rPr>
                <w:b/>
                <w:color w:val="339966"/>
                <w:sz w:val="28"/>
                <w:szCs w:val="28"/>
              </w:rPr>
            </w:pPr>
            <w:r w:rsidRPr="0005379F">
              <w:rPr>
                <w:b/>
                <w:color w:val="339966"/>
                <w:sz w:val="28"/>
                <w:szCs w:val="28"/>
              </w:rPr>
              <w:t xml:space="preserve">Yes </w:t>
            </w:r>
            <w:r w:rsidRPr="0005379F">
              <w:rPr>
                <w:b/>
                <w:color w:val="339966"/>
                <w:sz w:val="28"/>
                <w:szCs w:val="28"/>
              </w:rPr>
              <w:sym w:font="Wingdings 2" w:char="F0A3"/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E86861" w:rsidRPr="0005379F" w:rsidRDefault="00A469AF" w:rsidP="00E863F4">
            <w:pPr>
              <w:pStyle w:val="Bullets"/>
              <w:numPr>
                <w:ilvl w:val="0"/>
                <w:numId w:val="0"/>
              </w:numPr>
              <w:ind w:left="-70"/>
              <w:rPr>
                <w:b/>
                <w:color w:val="FF0000"/>
                <w:sz w:val="28"/>
                <w:szCs w:val="28"/>
              </w:rPr>
            </w:pPr>
            <w:r w:rsidRPr="0005379F">
              <w:rPr>
                <w:b/>
                <w:color w:val="FF0000"/>
                <w:sz w:val="28"/>
                <w:szCs w:val="28"/>
              </w:rPr>
              <w:t xml:space="preserve">No </w:t>
            </w:r>
            <w:r w:rsidRPr="0005379F">
              <w:rPr>
                <w:b/>
                <w:color w:val="FF0000"/>
                <w:sz w:val="28"/>
                <w:szCs w:val="28"/>
              </w:rPr>
              <w:sym w:font="Wingdings 2" w:char="F0A3"/>
            </w:r>
          </w:p>
        </w:tc>
      </w:tr>
      <w:tr w:rsidR="00680A89" w:rsidRPr="0089780C" w:rsidTr="00516CD4">
        <w:trPr>
          <w:trHeight w:val="330"/>
        </w:trPr>
        <w:tc>
          <w:tcPr>
            <w:tcW w:w="7057" w:type="dxa"/>
            <w:shd w:val="clear" w:color="auto" w:fill="FFFFFF" w:themeFill="background1"/>
            <w:vAlign w:val="center"/>
          </w:tcPr>
          <w:p w:rsidR="004F3F9F" w:rsidRPr="00680A89" w:rsidRDefault="00680A89">
            <w:pPr>
              <w:pStyle w:val="Bullets"/>
              <w:numPr>
                <w:ilvl w:val="0"/>
                <w:numId w:val="8"/>
              </w:numPr>
              <w:ind w:left="318" w:hanging="249"/>
              <w:rPr>
                <w:sz w:val="24"/>
                <w:szCs w:val="24"/>
              </w:rPr>
            </w:pPr>
            <w:r w:rsidRPr="009B23B2">
              <w:rPr>
                <w:sz w:val="24"/>
                <w:szCs w:val="24"/>
              </w:rPr>
              <w:t xml:space="preserve">People working for the Commissioner may take photos or videos of </w:t>
            </w:r>
            <w:r w:rsidR="00066FD2" w:rsidRPr="009B23B2">
              <w:rPr>
                <w:sz w:val="24"/>
                <w:szCs w:val="24"/>
              </w:rPr>
              <w:t>my child</w:t>
            </w:r>
            <w:r w:rsidRPr="0006581C">
              <w:rPr>
                <w:sz w:val="24"/>
                <w:szCs w:val="24"/>
              </w:rPr>
              <w:t xml:space="preserve"> for use in publications</w:t>
            </w:r>
            <w:r w:rsidR="002475A2" w:rsidRPr="0006581C">
              <w:rPr>
                <w:sz w:val="24"/>
                <w:szCs w:val="24"/>
              </w:rPr>
              <w:t xml:space="preserve"> </w:t>
            </w:r>
            <w:r w:rsidR="005F155D" w:rsidRPr="009B23B2">
              <w:rPr>
                <w:sz w:val="24"/>
                <w:szCs w:val="24"/>
              </w:rPr>
              <w:t xml:space="preserve">but will not use their name. </w:t>
            </w:r>
            <w:r w:rsidRPr="009B23B2">
              <w:rPr>
                <w:sz w:val="24"/>
                <w:szCs w:val="24"/>
              </w:rPr>
              <w:t>Photos may be used for up to five year</w:t>
            </w:r>
            <w:r w:rsidR="005F155D" w:rsidRPr="0006581C">
              <w:rPr>
                <w:sz w:val="24"/>
                <w:szCs w:val="24"/>
              </w:rPr>
              <w:t>s from the date they were taken.</w:t>
            </w:r>
            <w:r w:rsidR="005F15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680A89" w:rsidRPr="0005379F" w:rsidRDefault="00680A89" w:rsidP="00E863F4">
            <w:pPr>
              <w:pStyle w:val="Bullets"/>
              <w:numPr>
                <w:ilvl w:val="0"/>
                <w:numId w:val="0"/>
              </w:numPr>
              <w:rPr>
                <w:b/>
                <w:color w:val="339966"/>
                <w:sz w:val="28"/>
                <w:szCs w:val="28"/>
              </w:rPr>
            </w:pPr>
            <w:r w:rsidRPr="0005379F">
              <w:rPr>
                <w:b/>
                <w:color w:val="339966"/>
                <w:sz w:val="28"/>
                <w:szCs w:val="28"/>
              </w:rPr>
              <w:t xml:space="preserve">Yes </w:t>
            </w:r>
            <w:r w:rsidRPr="0005379F">
              <w:rPr>
                <w:b/>
                <w:color w:val="339966"/>
                <w:sz w:val="28"/>
                <w:szCs w:val="28"/>
              </w:rPr>
              <w:sym w:font="Wingdings 2" w:char="F0A3"/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680A89" w:rsidRPr="0005379F" w:rsidRDefault="00680A89" w:rsidP="00E863F4">
            <w:pPr>
              <w:pStyle w:val="Bullets"/>
              <w:numPr>
                <w:ilvl w:val="0"/>
                <w:numId w:val="0"/>
              </w:numPr>
              <w:ind w:left="-70"/>
              <w:rPr>
                <w:b/>
                <w:color w:val="FF0000"/>
                <w:sz w:val="28"/>
                <w:szCs w:val="28"/>
              </w:rPr>
            </w:pPr>
            <w:r w:rsidRPr="0005379F">
              <w:rPr>
                <w:b/>
                <w:color w:val="FF0000"/>
                <w:sz w:val="28"/>
                <w:szCs w:val="28"/>
              </w:rPr>
              <w:t xml:space="preserve">No </w:t>
            </w:r>
            <w:r w:rsidRPr="0005379F">
              <w:rPr>
                <w:b/>
                <w:color w:val="FF0000"/>
                <w:sz w:val="28"/>
                <w:szCs w:val="28"/>
              </w:rPr>
              <w:sym w:font="Wingdings 2" w:char="F0A3"/>
            </w:r>
          </w:p>
        </w:tc>
      </w:tr>
      <w:tr w:rsidR="00A7566E" w:rsidRPr="001643C7" w:rsidTr="00516CD4">
        <w:trPr>
          <w:trHeight w:val="451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:rsidR="00B56AA7" w:rsidRDefault="00B56AA7" w:rsidP="004B08E5">
            <w:pPr>
              <w:spacing w:before="240" w:after="60"/>
              <w:rPr>
                <w:rFonts w:cs="Tahoma"/>
                <w:sz w:val="24"/>
              </w:rPr>
            </w:pPr>
          </w:p>
          <w:p w:rsidR="00A7566E" w:rsidRPr="001643C7" w:rsidRDefault="00A7566E" w:rsidP="004B08E5">
            <w:pPr>
              <w:spacing w:before="240" w:after="60"/>
              <w:rPr>
                <w:sz w:val="24"/>
              </w:rPr>
            </w:pPr>
            <w:r>
              <w:rPr>
                <w:rFonts w:cs="Tahoma"/>
                <w:sz w:val="24"/>
              </w:rPr>
              <w:t>N</w:t>
            </w:r>
            <w:r w:rsidRPr="001643C7">
              <w:rPr>
                <w:rFonts w:cs="Tahoma"/>
                <w:sz w:val="24"/>
              </w:rPr>
              <w:t>ame of parent/guardian: ________________</w:t>
            </w:r>
            <w:r>
              <w:rPr>
                <w:rFonts w:cs="Tahoma"/>
                <w:sz w:val="24"/>
              </w:rPr>
              <w:softHyphen/>
            </w:r>
            <w:r>
              <w:rPr>
                <w:rFonts w:cs="Tahoma"/>
                <w:sz w:val="24"/>
              </w:rPr>
              <w:softHyphen/>
            </w:r>
            <w:r>
              <w:rPr>
                <w:rFonts w:cs="Tahoma"/>
                <w:sz w:val="24"/>
              </w:rPr>
              <w:softHyphen/>
            </w:r>
            <w:r>
              <w:rPr>
                <w:rFonts w:cs="Tahoma"/>
                <w:sz w:val="24"/>
              </w:rPr>
              <w:softHyphen/>
              <w:t>_____</w:t>
            </w:r>
            <w:r w:rsidR="00F22912">
              <w:rPr>
                <w:rFonts w:cs="Tahoma"/>
                <w:sz w:val="24"/>
              </w:rPr>
              <w:softHyphen/>
            </w:r>
            <w:r w:rsidR="00F22912">
              <w:rPr>
                <w:rFonts w:cs="Tahoma"/>
                <w:sz w:val="24"/>
              </w:rPr>
              <w:softHyphen/>
              <w:t>_</w:t>
            </w:r>
            <w:r>
              <w:rPr>
                <w:rFonts w:cs="Tahoma"/>
                <w:sz w:val="24"/>
              </w:rPr>
              <w:t xml:space="preserve">  </w:t>
            </w:r>
            <w:r w:rsidRPr="001643C7">
              <w:rPr>
                <w:rFonts w:cs="Tahoma"/>
                <w:sz w:val="24"/>
              </w:rPr>
              <w:t>Signature</w:t>
            </w:r>
            <w:r>
              <w:rPr>
                <w:rFonts w:cs="Tahoma"/>
                <w:sz w:val="24"/>
              </w:rPr>
              <w:t xml:space="preserve">: </w:t>
            </w:r>
            <w:r w:rsidRPr="001643C7">
              <w:rPr>
                <w:rFonts w:cs="Tahoma"/>
                <w:sz w:val="24"/>
              </w:rPr>
              <w:t>_____________</w:t>
            </w:r>
            <w:r>
              <w:rPr>
                <w:rFonts w:cs="Tahoma"/>
                <w:sz w:val="24"/>
              </w:rPr>
              <w:t>___</w:t>
            </w:r>
            <w:r w:rsidR="00680A89">
              <w:rPr>
                <w:rFonts w:cs="Tahoma"/>
                <w:sz w:val="24"/>
              </w:rPr>
              <w:t>_</w:t>
            </w:r>
          </w:p>
        </w:tc>
      </w:tr>
      <w:tr w:rsidR="00680A89" w:rsidRPr="001643C7" w:rsidTr="00516CD4">
        <w:trPr>
          <w:trHeight w:val="451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:rsidR="00680A89" w:rsidRDefault="00680A89" w:rsidP="00EB0698">
            <w:pPr>
              <w:spacing w:before="240" w:after="60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Date</w:t>
            </w:r>
            <w:r w:rsidRPr="001643C7">
              <w:rPr>
                <w:rFonts w:cs="Tahoma"/>
                <w:sz w:val="24"/>
              </w:rPr>
              <w:t>: ____________</w:t>
            </w:r>
            <w:r>
              <w:rPr>
                <w:rFonts w:cs="Tahoma"/>
                <w:sz w:val="24"/>
              </w:rPr>
              <w:softHyphen/>
            </w:r>
            <w:r>
              <w:rPr>
                <w:rFonts w:cs="Tahoma"/>
                <w:sz w:val="24"/>
              </w:rPr>
              <w:softHyphen/>
            </w:r>
            <w:r>
              <w:rPr>
                <w:rFonts w:cs="Tahoma"/>
                <w:sz w:val="24"/>
              </w:rPr>
              <w:softHyphen/>
            </w:r>
            <w:r>
              <w:rPr>
                <w:rFonts w:cs="Tahoma"/>
                <w:sz w:val="24"/>
              </w:rPr>
              <w:softHyphen/>
            </w:r>
            <w:r>
              <w:rPr>
                <w:rFonts w:cs="Tahoma"/>
                <w:sz w:val="24"/>
              </w:rPr>
              <w:softHyphen/>
            </w:r>
            <w:r>
              <w:rPr>
                <w:rFonts w:cs="Tahoma"/>
                <w:sz w:val="24"/>
              </w:rPr>
              <w:softHyphen/>
              <w:t xml:space="preserve">_________  </w:t>
            </w:r>
            <w:r w:rsidR="00EB0698">
              <w:rPr>
                <w:rFonts w:cs="Tahoma"/>
                <w:sz w:val="24"/>
              </w:rPr>
              <w:t>Mobile number:</w:t>
            </w:r>
            <w:r>
              <w:rPr>
                <w:rFonts w:cs="Tahoma"/>
                <w:sz w:val="24"/>
              </w:rPr>
              <w:t xml:space="preserve"> </w:t>
            </w:r>
            <w:r w:rsidRPr="001643C7">
              <w:rPr>
                <w:rFonts w:cs="Tahoma"/>
                <w:sz w:val="24"/>
              </w:rPr>
              <w:t>_________</w:t>
            </w:r>
            <w:r>
              <w:rPr>
                <w:rFonts w:cs="Tahoma"/>
                <w:sz w:val="24"/>
              </w:rPr>
              <w:t>_______</w:t>
            </w:r>
            <w:r w:rsidR="005F155D">
              <w:rPr>
                <w:rFonts w:cs="Tahoma"/>
                <w:sz w:val="24"/>
              </w:rPr>
              <w:t>___</w:t>
            </w:r>
          </w:p>
          <w:p w:rsidR="004F3F9F" w:rsidRPr="001643C7" w:rsidRDefault="004F3F9F" w:rsidP="00EB0698">
            <w:pPr>
              <w:spacing w:before="240" w:after="60"/>
              <w:rPr>
                <w:sz w:val="24"/>
              </w:rPr>
            </w:pPr>
            <w:r>
              <w:rPr>
                <w:rFonts w:cs="Tahoma"/>
                <w:sz w:val="24"/>
              </w:rPr>
              <w:t xml:space="preserve">Home phone number: </w:t>
            </w:r>
            <w:r w:rsidR="005F155D" w:rsidRPr="001643C7">
              <w:rPr>
                <w:rFonts w:cs="Tahoma"/>
                <w:sz w:val="24"/>
              </w:rPr>
              <w:t>_________</w:t>
            </w:r>
            <w:r w:rsidR="005F155D">
              <w:rPr>
                <w:rFonts w:cs="Tahoma"/>
                <w:sz w:val="24"/>
              </w:rPr>
              <w:t>_______</w:t>
            </w:r>
            <w:r w:rsidR="005F155D">
              <w:rPr>
                <w:rFonts w:cs="Tahoma"/>
                <w:sz w:val="24"/>
              </w:rPr>
              <w:softHyphen/>
            </w:r>
            <w:r w:rsidR="005F155D">
              <w:rPr>
                <w:rFonts w:cs="Tahoma"/>
                <w:sz w:val="24"/>
              </w:rPr>
              <w:softHyphen/>
            </w:r>
            <w:r w:rsidR="005F155D">
              <w:rPr>
                <w:rFonts w:cs="Tahoma"/>
                <w:sz w:val="24"/>
              </w:rPr>
              <w:softHyphen/>
            </w:r>
            <w:r w:rsidR="00240FF6">
              <w:rPr>
                <w:rFonts w:cs="Tahoma"/>
                <w:sz w:val="24"/>
              </w:rPr>
              <w:t xml:space="preserve"> Parent email: _________________________</w:t>
            </w:r>
          </w:p>
        </w:tc>
      </w:tr>
    </w:tbl>
    <w:bookmarkEnd w:id="0"/>
    <w:bookmarkEnd w:id="1"/>
    <w:p w:rsidR="00A506FE" w:rsidRPr="00A506FE" w:rsidRDefault="00A506FE" w:rsidP="00A7089F">
      <w:pPr>
        <w:spacing w:before="240" w:after="400"/>
        <w:rPr>
          <w:color w:val="C0C0C0"/>
          <w:sz w:val="22"/>
          <w:szCs w:val="22"/>
        </w:rPr>
      </w:pPr>
      <w:r w:rsidRPr="00A506FE">
        <w:rPr>
          <w:b/>
          <w:color w:val="C0C0C0"/>
          <w:sz w:val="22"/>
          <w:szCs w:val="22"/>
        </w:rPr>
        <w:t xml:space="preserve">Office use only: </w:t>
      </w:r>
      <w:r w:rsidRPr="00A506FE">
        <w:rPr>
          <w:color w:val="C0C0C0"/>
          <w:sz w:val="22"/>
          <w:szCs w:val="22"/>
        </w:rPr>
        <w:t>For identification purposes please indicate distinguishing features e</w:t>
      </w:r>
      <w:r>
        <w:rPr>
          <w:color w:val="C0C0C0"/>
          <w:sz w:val="22"/>
          <w:szCs w:val="22"/>
        </w:rPr>
        <w:t>.</w:t>
      </w:r>
      <w:r w:rsidRPr="00A506FE">
        <w:rPr>
          <w:color w:val="C0C0C0"/>
          <w:sz w:val="22"/>
          <w:szCs w:val="22"/>
        </w:rPr>
        <w:t>g. shirt/hair colour:</w:t>
      </w:r>
    </w:p>
    <w:p w:rsidR="002475A2" w:rsidRDefault="002475A2" w:rsidP="00C2530A">
      <w:pPr>
        <w:spacing w:before="120" w:line="288" w:lineRule="auto"/>
        <w:ind w:left="-284" w:right="-284"/>
        <w:jc w:val="center"/>
        <w:rPr>
          <w:rFonts w:cs="Tahoma"/>
          <w:b/>
          <w:color w:val="DF7A12"/>
          <w:sz w:val="24"/>
        </w:rPr>
      </w:pPr>
    </w:p>
    <w:p w:rsidR="002475A2" w:rsidRDefault="005F155D" w:rsidP="006453A7">
      <w:pPr>
        <w:tabs>
          <w:tab w:val="left" w:pos="5355"/>
        </w:tabs>
        <w:spacing w:before="120" w:line="288" w:lineRule="auto"/>
        <w:ind w:left="-284" w:right="-284"/>
        <w:rPr>
          <w:rFonts w:cs="Tahoma"/>
          <w:b/>
          <w:color w:val="DF7A12"/>
          <w:sz w:val="24"/>
        </w:rPr>
      </w:pPr>
      <w:r>
        <w:rPr>
          <w:rFonts w:cs="Tahoma"/>
          <w:b/>
          <w:color w:val="DF7A12"/>
          <w:sz w:val="24"/>
        </w:rPr>
        <w:tab/>
      </w:r>
    </w:p>
    <w:p w:rsidR="002475A2" w:rsidRPr="002475A2" w:rsidRDefault="002475A2" w:rsidP="002475A2">
      <w:pPr>
        <w:spacing w:before="240"/>
        <w:jc w:val="center"/>
        <w:rPr>
          <w:rFonts w:cs="Tahoma"/>
          <w:b/>
          <w:color w:val="F79646" w:themeColor="accent6"/>
          <w:sz w:val="24"/>
        </w:rPr>
      </w:pPr>
      <w:r w:rsidRPr="002475A2">
        <w:rPr>
          <w:rFonts w:cs="Tahoma"/>
          <w:b/>
          <w:color w:val="F79646" w:themeColor="accent6"/>
          <w:sz w:val="24"/>
        </w:rPr>
        <w:t>For further information about the 201</w:t>
      </w:r>
      <w:r w:rsidR="005F155D">
        <w:rPr>
          <w:rFonts w:cs="Tahoma"/>
          <w:b/>
          <w:color w:val="F79646" w:themeColor="accent6"/>
          <w:sz w:val="24"/>
        </w:rPr>
        <w:t>8</w:t>
      </w:r>
      <w:r w:rsidRPr="002475A2">
        <w:rPr>
          <w:rFonts w:cs="Tahoma"/>
          <w:b/>
          <w:color w:val="F79646" w:themeColor="accent6"/>
          <w:sz w:val="24"/>
        </w:rPr>
        <w:t xml:space="preserve"> Advisory Committees</w:t>
      </w:r>
      <w:r w:rsidR="00480530">
        <w:rPr>
          <w:rFonts w:cs="Tahoma"/>
          <w:b/>
          <w:color w:val="F79646" w:themeColor="accent6"/>
          <w:sz w:val="24"/>
        </w:rPr>
        <w:t>, or for any issues regarding obtaining parental or guardian consent, please</w:t>
      </w:r>
      <w:r w:rsidRPr="002475A2">
        <w:rPr>
          <w:rFonts w:cs="Tahoma"/>
          <w:b/>
          <w:color w:val="F79646" w:themeColor="accent6"/>
          <w:sz w:val="24"/>
        </w:rPr>
        <w:t xml:space="preserve"> telephone </w:t>
      </w:r>
      <w:r w:rsidR="00480530">
        <w:rPr>
          <w:rFonts w:cs="Tahoma"/>
          <w:b/>
          <w:color w:val="F79646" w:themeColor="accent6"/>
          <w:sz w:val="24"/>
        </w:rPr>
        <w:t>Katherine Browne</w:t>
      </w:r>
      <w:r w:rsidRPr="002475A2">
        <w:rPr>
          <w:rFonts w:cs="Tahoma"/>
          <w:b/>
          <w:color w:val="F79646" w:themeColor="accent6"/>
          <w:sz w:val="24"/>
        </w:rPr>
        <w:t xml:space="preserve"> </w:t>
      </w:r>
      <w:r>
        <w:rPr>
          <w:rFonts w:cs="Tahoma"/>
          <w:b/>
          <w:color w:val="F79646" w:themeColor="accent6"/>
          <w:sz w:val="24"/>
        </w:rPr>
        <w:t>on (</w:t>
      </w:r>
      <w:r w:rsidRPr="002475A2">
        <w:rPr>
          <w:rFonts w:cs="Tahoma"/>
          <w:b/>
          <w:color w:val="F79646" w:themeColor="accent6"/>
          <w:sz w:val="24"/>
        </w:rPr>
        <w:t xml:space="preserve">08) 6213 </w:t>
      </w:r>
      <w:r w:rsidR="00480530">
        <w:rPr>
          <w:rFonts w:cs="Tahoma"/>
          <w:b/>
          <w:color w:val="F79646" w:themeColor="accent6"/>
          <w:sz w:val="24"/>
        </w:rPr>
        <w:t>2210</w:t>
      </w:r>
      <w:r w:rsidRPr="002475A2">
        <w:rPr>
          <w:rFonts w:cs="Tahoma"/>
          <w:b/>
          <w:color w:val="F79646" w:themeColor="accent6"/>
          <w:sz w:val="24"/>
        </w:rPr>
        <w:t xml:space="preserve"> or 1800 072 444 (</w:t>
      </w:r>
      <w:proofErr w:type="spellStart"/>
      <w:r w:rsidRPr="002475A2">
        <w:rPr>
          <w:rFonts w:cs="Tahoma"/>
          <w:b/>
          <w:color w:val="F79646" w:themeColor="accent6"/>
          <w:sz w:val="24"/>
        </w:rPr>
        <w:t>freecall</w:t>
      </w:r>
      <w:proofErr w:type="spellEnd"/>
      <w:r w:rsidRPr="002475A2">
        <w:rPr>
          <w:rFonts w:cs="Tahoma"/>
          <w:b/>
          <w:color w:val="F79646" w:themeColor="accent6"/>
          <w:sz w:val="24"/>
        </w:rPr>
        <w:t xml:space="preserve">) or email </w:t>
      </w:r>
      <w:hyperlink r:id="rId10" w:history="1">
        <w:r w:rsidR="00480530" w:rsidRPr="00F7450C">
          <w:rPr>
            <w:rStyle w:val="Hyperlink"/>
            <w:b/>
            <w:sz w:val="24"/>
          </w:rPr>
          <w:t>katherine.browne@ccyp.wa.gov.au</w:t>
        </w:r>
      </w:hyperlink>
    </w:p>
    <w:p w:rsidR="00E86861" w:rsidRPr="00A7566E" w:rsidRDefault="00E86861" w:rsidP="00C2530A">
      <w:pPr>
        <w:spacing w:before="120" w:line="288" w:lineRule="auto"/>
        <w:ind w:left="-284" w:right="-284"/>
        <w:jc w:val="center"/>
        <w:rPr>
          <w:szCs w:val="20"/>
        </w:rPr>
      </w:pPr>
    </w:p>
    <w:sectPr w:rsidR="00E86861" w:rsidRPr="00A7566E" w:rsidSect="00CB6811">
      <w:headerReference w:type="default" r:id="rId11"/>
      <w:pgSz w:w="11906" w:h="16838" w:code="9"/>
      <w:pgMar w:top="284" w:right="1274" w:bottom="0" w:left="1701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6AF" w:rsidRDefault="000776AF" w:rsidP="00DE327F">
      <w:r>
        <w:separator/>
      </w:r>
    </w:p>
  </w:endnote>
  <w:endnote w:type="continuationSeparator" w:id="0">
    <w:p w:rsidR="000776AF" w:rsidRDefault="000776AF" w:rsidP="00DE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6AF" w:rsidRDefault="000776AF" w:rsidP="00DE327F">
      <w:r>
        <w:separator/>
      </w:r>
    </w:p>
  </w:footnote>
  <w:footnote w:type="continuationSeparator" w:id="0">
    <w:p w:rsidR="000776AF" w:rsidRDefault="000776AF" w:rsidP="00DE3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CCF" w:rsidRDefault="00ED3CCF" w:rsidP="00423C34">
    <w:pPr>
      <w:pStyle w:val="Header"/>
      <w:spacing w:after="6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415"/>
    <w:multiLevelType w:val="hybridMultilevel"/>
    <w:tmpl w:val="18F4B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46A36"/>
    <w:multiLevelType w:val="hybridMultilevel"/>
    <w:tmpl w:val="BE425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23FDD"/>
    <w:multiLevelType w:val="hybridMultilevel"/>
    <w:tmpl w:val="B986ED1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F03CB0"/>
    <w:multiLevelType w:val="hybridMultilevel"/>
    <w:tmpl w:val="F7040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375CF"/>
    <w:multiLevelType w:val="hybridMultilevel"/>
    <w:tmpl w:val="77BCE6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673F53"/>
    <w:multiLevelType w:val="hybridMultilevel"/>
    <w:tmpl w:val="E82091D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C95734"/>
    <w:multiLevelType w:val="hybridMultilevel"/>
    <w:tmpl w:val="9D6CBA4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0369B9"/>
    <w:multiLevelType w:val="hybridMultilevel"/>
    <w:tmpl w:val="345E6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0B7E36"/>
    <w:multiLevelType w:val="hybridMultilevel"/>
    <w:tmpl w:val="259AE656"/>
    <w:lvl w:ilvl="0" w:tplc="12F0BD3A">
      <w:start w:val="1"/>
      <w:numFmt w:val="bullet"/>
      <w:pStyle w:val="Bullets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907"/>
        </w:tabs>
        <w:ind w:left="29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27"/>
        </w:tabs>
        <w:ind w:left="36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9">
    <w:nsid w:val="7AB136A6"/>
    <w:multiLevelType w:val="hybridMultilevel"/>
    <w:tmpl w:val="B2726296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D7"/>
    <w:rsid w:val="00005E2C"/>
    <w:rsid w:val="0000632D"/>
    <w:rsid w:val="00010A3D"/>
    <w:rsid w:val="0001143C"/>
    <w:rsid w:val="00013BB9"/>
    <w:rsid w:val="000144CA"/>
    <w:rsid w:val="000156EA"/>
    <w:rsid w:val="0001720C"/>
    <w:rsid w:val="00021728"/>
    <w:rsid w:val="00021EEC"/>
    <w:rsid w:val="0002284F"/>
    <w:rsid w:val="000230B3"/>
    <w:rsid w:val="00024BB8"/>
    <w:rsid w:val="0002502C"/>
    <w:rsid w:val="00025485"/>
    <w:rsid w:val="00027C81"/>
    <w:rsid w:val="00030CEF"/>
    <w:rsid w:val="00032488"/>
    <w:rsid w:val="00033DA9"/>
    <w:rsid w:val="0003438C"/>
    <w:rsid w:val="0003651A"/>
    <w:rsid w:val="0003780B"/>
    <w:rsid w:val="00041DE8"/>
    <w:rsid w:val="00044EBA"/>
    <w:rsid w:val="00053390"/>
    <w:rsid w:val="0005379F"/>
    <w:rsid w:val="0005466D"/>
    <w:rsid w:val="00060E97"/>
    <w:rsid w:val="0006581C"/>
    <w:rsid w:val="0006646F"/>
    <w:rsid w:val="00066FD2"/>
    <w:rsid w:val="00072973"/>
    <w:rsid w:val="0007522A"/>
    <w:rsid w:val="000776AF"/>
    <w:rsid w:val="0008158B"/>
    <w:rsid w:val="00087B4A"/>
    <w:rsid w:val="00091641"/>
    <w:rsid w:val="000974FB"/>
    <w:rsid w:val="000A2FFD"/>
    <w:rsid w:val="000B1721"/>
    <w:rsid w:val="000B382B"/>
    <w:rsid w:val="000B3D8C"/>
    <w:rsid w:val="000B5614"/>
    <w:rsid w:val="000B61F6"/>
    <w:rsid w:val="000C0729"/>
    <w:rsid w:val="000C23A5"/>
    <w:rsid w:val="000C2896"/>
    <w:rsid w:val="000C4256"/>
    <w:rsid w:val="000C45B1"/>
    <w:rsid w:val="000D59A8"/>
    <w:rsid w:val="000E66DC"/>
    <w:rsid w:val="000E6849"/>
    <w:rsid w:val="000E6FDA"/>
    <w:rsid w:val="000E7741"/>
    <w:rsid w:val="000E7BE4"/>
    <w:rsid w:val="000F1F62"/>
    <w:rsid w:val="000F2D86"/>
    <w:rsid w:val="000F345A"/>
    <w:rsid w:val="000F3E93"/>
    <w:rsid w:val="000F41E6"/>
    <w:rsid w:val="000F602A"/>
    <w:rsid w:val="000F7231"/>
    <w:rsid w:val="001038DC"/>
    <w:rsid w:val="001045FB"/>
    <w:rsid w:val="00105DB2"/>
    <w:rsid w:val="0010672F"/>
    <w:rsid w:val="001110A5"/>
    <w:rsid w:val="001156A9"/>
    <w:rsid w:val="00116966"/>
    <w:rsid w:val="00122755"/>
    <w:rsid w:val="00122A1E"/>
    <w:rsid w:val="00125023"/>
    <w:rsid w:val="001275B9"/>
    <w:rsid w:val="00131004"/>
    <w:rsid w:val="001347DE"/>
    <w:rsid w:val="0013491A"/>
    <w:rsid w:val="00135CA4"/>
    <w:rsid w:val="00147251"/>
    <w:rsid w:val="0014768C"/>
    <w:rsid w:val="00150571"/>
    <w:rsid w:val="00151256"/>
    <w:rsid w:val="0015307E"/>
    <w:rsid w:val="00160307"/>
    <w:rsid w:val="00163068"/>
    <w:rsid w:val="001643C7"/>
    <w:rsid w:val="00165A2C"/>
    <w:rsid w:val="001673FF"/>
    <w:rsid w:val="00174876"/>
    <w:rsid w:val="00180D42"/>
    <w:rsid w:val="001827E6"/>
    <w:rsid w:val="001879E1"/>
    <w:rsid w:val="00187B0D"/>
    <w:rsid w:val="0019105E"/>
    <w:rsid w:val="001915A5"/>
    <w:rsid w:val="00194508"/>
    <w:rsid w:val="00196578"/>
    <w:rsid w:val="001976AB"/>
    <w:rsid w:val="001A22B3"/>
    <w:rsid w:val="001B40C4"/>
    <w:rsid w:val="001B4875"/>
    <w:rsid w:val="001B6E73"/>
    <w:rsid w:val="001C0C14"/>
    <w:rsid w:val="001C138C"/>
    <w:rsid w:val="001C2B1A"/>
    <w:rsid w:val="001C374B"/>
    <w:rsid w:val="001C5EEE"/>
    <w:rsid w:val="001C6A0F"/>
    <w:rsid w:val="001C6C29"/>
    <w:rsid w:val="001D13C3"/>
    <w:rsid w:val="001D35D6"/>
    <w:rsid w:val="001D3C3E"/>
    <w:rsid w:val="001D3EB8"/>
    <w:rsid w:val="001D3F08"/>
    <w:rsid w:val="0020168E"/>
    <w:rsid w:val="00203E28"/>
    <w:rsid w:val="00213C70"/>
    <w:rsid w:val="00215D5C"/>
    <w:rsid w:val="00216D51"/>
    <w:rsid w:val="00221F82"/>
    <w:rsid w:val="0022761B"/>
    <w:rsid w:val="00230B31"/>
    <w:rsid w:val="002312B5"/>
    <w:rsid w:val="002312E8"/>
    <w:rsid w:val="0023286C"/>
    <w:rsid w:val="00235276"/>
    <w:rsid w:val="00237615"/>
    <w:rsid w:val="00240FF6"/>
    <w:rsid w:val="002416F3"/>
    <w:rsid w:val="00246354"/>
    <w:rsid w:val="002475A2"/>
    <w:rsid w:val="00252D74"/>
    <w:rsid w:val="002539BE"/>
    <w:rsid w:val="00255676"/>
    <w:rsid w:val="00264AC5"/>
    <w:rsid w:val="00265BD7"/>
    <w:rsid w:val="00265FE5"/>
    <w:rsid w:val="002739AB"/>
    <w:rsid w:val="00275BF7"/>
    <w:rsid w:val="002774D8"/>
    <w:rsid w:val="00291131"/>
    <w:rsid w:val="0029232D"/>
    <w:rsid w:val="00292D2A"/>
    <w:rsid w:val="002932FD"/>
    <w:rsid w:val="00294301"/>
    <w:rsid w:val="002956CB"/>
    <w:rsid w:val="002960B9"/>
    <w:rsid w:val="002A0CC4"/>
    <w:rsid w:val="002A12D2"/>
    <w:rsid w:val="002A7F19"/>
    <w:rsid w:val="002B12A7"/>
    <w:rsid w:val="002B1D09"/>
    <w:rsid w:val="002B2B95"/>
    <w:rsid w:val="002B2F58"/>
    <w:rsid w:val="002B38AE"/>
    <w:rsid w:val="002C0115"/>
    <w:rsid w:val="002C0733"/>
    <w:rsid w:val="002C1364"/>
    <w:rsid w:val="002C60BB"/>
    <w:rsid w:val="002C69AB"/>
    <w:rsid w:val="002D044C"/>
    <w:rsid w:val="002D22B6"/>
    <w:rsid w:val="002D2962"/>
    <w:rsid w:val="002D5B93"/>
    <w:rsid w:val="002D6DC5"/>
    <w:rsid w:val="002D6E47"/>
    <w:rsid w:val="002D7B9C"/>
    <w:rsid w:val="002E0439"/>
    <w:rsid w:val="002E49AD"/>
    <w:rsid w:val="002E56D0"/>
    <w:rsid w:val="002F1C1D"/>
    <w:rsid w:val="002F26F7"/>
    <w:rsid w:val="002F4707"/>
    <w:rsid w:val="003023BD"/>
    <w:rsid w:val="003077DC"/>
    <w:rsid w:val="003100F1"/>
    <w:rsid w:val="00310BAD"/>
    <w:rsid w:val="00311B6E"/>
    <w:rsid w:val="003138C5"/>
    <w:rsid w:val="00316E51"/>
    <w:rsid w:val="00317099"/>
    <w:rsid w:val="0032304D"/>
    <w:rsid w:val="00325282"/>
    <w:rsid w:val="00342B25"/>
    <w:rsid w:val="003639E5"/>
    <w:rsid w:val="0036425D"/>
    <w:rsid w:val="003675F0"/>
    <w:rsid w:val="00367A85"/>
    <w:rsid w:val="00371CAF"/>
    <w:rsid w:val="00376E8B"/>
    <w:rsid w:val="00381A52"/>
    <w:rsid w:val="00381B1C"/>
    <w:rsid w:val="00382D51"/>
    <w:rsid w:val="0038432E"/>
    <w:rsid w:val="003846B5"/>
    <w:rsid w:val="00392FD9"/>
    <w:rsid w:val="00396D39"/>
    <w:rsid w:val="003A2C0F"/>
    <w:rsid w:val="003A4600"/>
    <w:rsid w:val="003A46A9"/>
    <w:rsid w:val="003A60A1"/>
    <w:rsid w:val="003A63FD"/>
    <w:rsid w:val="003A7EE8"/>
    <w:rsid w:val="003B18BC"/>
    <w:rsid w:val="003C05BF"/>
    <w:rsid w:val="003C5405"/>
    <w:rsid w:val="003D7EED"/>
    <w:rsid w:val="003F0EBC"/>
    <w:rsid w:val="003F14D3"/>
    <w:rsid w:val="003F39F8"/>
    <w:rsid w:val="003F6EA5"/>
    <w:rsid w:val="003F74C3"/>
    <w:rsid w:val="004009EE"/>
    <w:rsid w:val="00401C29"/>
    <w:rsid w:val="00404462"/>
    <w:rsid w:val="00406B7F"/>
    <w:rsid w:val="004146FC"/>
    <w:rsid w:val="00415CAC"/>
    <w:rsid w:val="0042184B"/>
    <w:rsid w:val="00423C34"/>
    <w:rsid w:val="00423E9B"/>
    <w:rsid w:val="00425461"/>
    <w:rsid w:val="00430C87"/>
    <w:rsid w:val="004336C5"/>
    <w:rsid w:val="00441C26"/>
    <w:rsid w:val="004453A4"/>
    <w:rsid w:val="0044769F"/>
    <w:rsid w:val="00447AC0"/>
    <w:rsid w:val="00455165"/>
    <w:rsid w:val="00455719"/>
    <w:rsid w:val="00455BD8"/>
    <w:rsid w:val="00457412"/>
    <w:rsid w:val="004628AA"/>
    <w:rsid w:val="004639A9"/>
    <w:rsid w:val="00471CA6"/>
    <w:rsid w:val="00473B63"/>
    <w:rsid w:val="00474585"/>
    <w:rsid w:val="004768FB"/>
    <w:rsid w:val="00480530"/>
    <w:rsid w:val="00482675"/>
    <w:rsid w:val="00484CEE"/>
    <w:rsid w:val="00484D42"/>
    <w:rsid w:val="00485E73"/>
    <w:rsid w:val="00494812"/>
    <w:rsid w:val="0049512C"/>
    <w:rsid w:val="004A05B9"/>
    <w:rsid w:val="004A20AD"/>
    <w:rsid w:val="004A4BB7"/>
    <w:rsid w:val="004A4E26"/>
    <w:rsid w:val="004A5781"/>
    <w:rsid w:val="004A6538"/>
    <w:rsid w:val="004A656B"/>
    <w:rsid w:val="004B08E5"/>
    <w:rsid w:val="004B0A91"/>
    <w:rsid w:val="004B0AC3"/>
    <w:rsid w:val="004B1230"/>
    <w:rsid w:val="004B54E7"/>
    <w:rsid w:val="004C529C"/>
    <w:rsid w:val="004C6A88"/>
    <w:rsid w:val="004C7531"/>
    <w:rsid w:val="004D458C"/>
    <w:rsid w:val="004D6E16"/>
    <w:rsid w:val="004E1253"/>
    <w:rsid w:val="004E1E37"/>
    <w:rsid w:val="004E2881"/>
    <w:rsid w:val="004E2969"/>
    <w:rsid w:val="004F3F9F"/>
    <w:rsid w:val="004F44DB"/>
    <w:rsid w:val="004F54C7"/>
    <w:rsid w:val="0050056B"/>
    <w:rsid w:val="00501D48"/>
    <w:rsid w:val="0050519D"/>
    <w:rsid w:val="00506E15"/>
    <w:rsid w:val="005102E3"/>
    <w:rsid w:val="0051088D"/>
    <w:rsid w:val="00511433"/>
    <w:rsid w:val="00512FE8"/>
    <w:rsid w:val="00516CD4"/>
    <w:rsid w:val="00517628"/>
    <w:rsid w:val="005229B5"/>
    <w:rsid w:val="00524872"/>
    <w:rsid w:val="0052636B"/>
    <w:rsid w:val="005314E7"/>
    <w:rsid w:val="005350D6"/>
    <w:rsid w:val="005360D6"/>
    <w:rsid w:val="005370D8"/>
    <w:rsid w:val="005379F6"/>
    <w:rsid w:val="00541BAD"/>
    <w:rsid w:val="00541C73"/>
    <w:rsid w:val="0054679C"/>
    <w:rsid w:val="005529C6"/>
    <w:rsid w:val="00552DE8"/>
    <w:rsid w:val="00560EB1"/>
    <w:rsid w:val="00562ACE"/>
    <w:rsid w:val="005749E4"/>
    <w:rsid w:val="00595ABB"/>
    <w:rsid w:val="00596261"/>
    <w:rsid w:val="00596F3F"/>
    <w:rsid w:val="005A2907"/>
    <w:rsid w:val="005A42A7"/>
    <w:rsid w:val="005A5BD4"/>
    <w:rsid w:val="005B0323"/>
    <w:rsid w:val="005B0583"/>
    <w:rsid w:val="005B0726"/>
    <w:rsid w:val="005B5CE8"/>
    <w:rsid w:val="005B647A"/>
    <w:rsid w:val="005B69CC"/>
    <w:rsid w:val="005B768E"/>
    <w:rsid w:val="005B7D18"/>
    <w:rsid w:val="005C1E9C"/>
    <w:rsid w:val="005C3284"/>
    <w:rsid w:val="005C40E3"/>
    <w:rsid w:val="005C5875"/>
    <w:rsid w:val="005C5A7A"/>
    <w:rsid w:val="005D520C"/>
    <w:rsid w:val="005D70F3"/>
    <w:rsid w:val="005E1893"/>
    <w:rsid w:val="005E30E2"/>
    <w:rsid w:val="005E3CBF"/>
    <w:rsid w:val="005E4860"/>
    <w:rsid w:val="005E66CF"/>
    <w:rsid w:val="005F155D"/>
    <w:rsid w:val="005F76C7"/>
    <w:rsid w:val="00600913"/>
    <w:rsid w:val="00605A89"/>
    <w:rsid w:val="00606E44"/>
    <w:rsid w:val="00610754"/>
    <w:rsid w:val="00612541"/>
    <w:rsid w:val="00612A05"/>
    <w:rsid w:val="00613004"/>
    <w:rsid w:val="00615E42"/>
    <w:rsid w:val="00620593"/>
    <w:rsid w:val="00621532"/>
    <w:rsid w:val="00623D45"/>
    <w:rsid w:val="006246B8"/>
    <w:rsid w:val="00626CDC"/>
    <w:rsid w:val="006315D5"/>
    <w:rsid w:val="00633C35"/>
    <w:rsid w:val="00636CE9"/>
    <w:rsid w:val="00642703"/>
    <w:rsid w:val="00643FA9"/>
    <w:rsid w:val="006452A8"/>
    <w:rsid w:val="006453A7"/>
    <w:rsid w:val="006549E6"/>
    <w:rsid w:val="006634C3"/>
    <w:rsid w:val="006678D9"/>
    <w:rsid w:val="00671C64"/>
    <w:rsid w:val="00674FCE"/>
    <w:rsid w:val="00676602"/>
    <w:rsid w:val="00680A89"/>
    <w:rsid w:val="00681848"/>
    <w:rsid w:val="00684284"/>
    <w:rsid w:val="006850AF"/>
    <w:rsid w:val="00686651"/>
    <w:rsid w:val="00687675"/>
    <w:rsid w:val="00690397"/>
    <w:rsid w:val="006904E5"/>
    <w:rsid w:val="006943EB"/>
    <w:rsid w:val="00694875"/>
    <w:rsid w:val="00695A20"/>
    <w:rsid w:val="006969FC"/>
    <w:rsid w:val="00697328"/>
    <w:rsid w:val="006A0074"/>
    <w:rsid w:val="006A14CE"/>
    <w:rsid w:val="006A1DAB"/>
    <w:rsid w:val="006A2C1A"/>
    <w:rsid w:val="006A3233"/>
    <w:rsid w:val="006A620E"/>
    <w:rsid w:val="006B6B62"/>
    <w:rsid w:val="006B6C0D"/>
    <w:rsid w:val="006C1AE3"/>
    <w:rsid w:val="006C5669"/>
    <w:rsid w:val="006C5CEB"/>
    <w:rsid w:val="006C6B5B"/>
    <w:rsid w:val="006D38BD"/>
    <w:rsid w:val="006D6224"/>
    <w:rsid w:val="006E130B"/>
    <w:rsid w:val="006E19CA"/>
    <w:rsid w:val="006E35E2"/>
    <w:rsid w:val="006E5A25"/>
    <w:rsid w:val="006E6301"/>
    <w:rsid w:val="006E6554"/>
    <w:rsid w:val="006F2F65"/>
    <w:rsid w:val="00700D39"/>
    <w:rsid w:val="00701459"/>
    <w:rsid w:val="00702F82"/>
    <w:rsid w:val="00710E73"/>
    <w:rsid w:val="0071179F"/>
    <w:rsid w:val="00714467"/>
    <w:rsid w:val="00721673"/>
    <w:rsid w:val="00722102"/>
    <w:rsid w:val="007223DF"/>
    <w:rsid w:val="00725CC3"/>
    <w:rsid w:val="00730A01"/>
    <w:rsid w:val="00732BD4"/>
    <w:rsid w:val="00735E5B"/>
    <w:rsid w:val="00737C07"/>
    <w:rsid w:val="007405AE"/>
    <w:rsid w:val="007408D6"/>
    <w:rsid w:val="00746891"/>
    <w:rsid w:val="00756D51"/>
    <w:rsid w:val="0075711E"/>
    <w:rsid w:val="007616EC"/>
    <w:rsid w:val="0076397C"/>
    <w:rsid w:val="0077468B"/>
    <w:rsid w:val="007777E2"/>
    <w:rsid w:val="00781970"/>
    <w:rsid w:val="00781FC8"/>
    <w:rsid w:val="007861A6"/>
    <w:rsid w:val="00786B1D"/>
    <w:rsid w:val="0079080F"/>
    <w:rsid w:val="007914A6"/>
    <w:rsid w:val="007941B7"/>
    <w:rsid w:val="007A01C8"/>
    <w:rsid w:val="007A078D"/>
    <w:rsid w:val="007A09BB"/>
    <w:rsid w:val="007A3CAF"/>
    <w:rsid w:val="007A402E"/>
    <w:rsid w:val="007A440C"/>
    <w:rsid w:val="007A674A"/>
    <w:rsid w:val="007A74E9"/>
    <w:rsid w:val="007B02A1"/>
    <w:rsid w:val="007B14C1"/>
    <w:rsid w:val="007B16A9"/>
    <w:rsid w:val="007B28C8"/>
    <w:rsid w:val="007B2F81"/>
    <w:rsid w:val="007B38ED"/>
    <w:rsid w:val="007B6C3B"/>
    <w:rsid w:val="007B7AA0"/>
    <w:rsid w:val="007C5ECA"/>
    <w:rsid w:val="007D0DCC"/>
    <w:rsid w:val="007D2B5F"/>
    <w:rsid w:val="007E3F06"/>
    <w:rsid w:val="007E41C1"/>
    <w:rsid w:val="007E7533"/>
    <w:rsid w:val="007F1E63"/>
    <w:rsid w:val="007F5394"/>
    <w:rsid w:val="007F543D"/>
    <w:rsid w:val="008000C2"/>
    <w:rsid w:val="00801EE5"/>
    <w:rsid w:val="00803831"/>
    <w:rsid w:val="00804067"/>
    <w:rsid w:val="008060C6"/>
    <w:rsid w:val="00806F83"/>
    <w:rsid w:val="008118F0"/>
    <w:rsid w:val="00812908"/>
    <w:rsid w:val="0081432D"/>
    <w:rsid w:val="00814B53"/>
    <w:rsid w:val="00815B7F"/>
    <w:rsid w:val="0081741E"/>
    <w:rsid w:val="00825552"/>
    <w:rsid w:val="00825671"/>
    <w:rsid w:val="00830824"/>
    <w:rsid w:val="0084017D"/>
    <w:rsid w:val="008466D8"/>
    <w:rsid w:val="00846BB2"/>
    <w:rsid w:val="0085430F"/>
    <w:rsid w:val="00870D8F"/>
    <w:rsid w:val="008739C3"/>
    <w:rsid w:val="00873C83"/>
    <w:rsid w:val="008747EB"/>
    <w:rsid w:val="0088202E"/>
    <w:rsid w:val="008862A8"/>
    <w:rsid w:val="00887146"/>
    <w:rsid w:val="00887A43"/>
    <w:rsid w:val="00896735"/>
    <w:rsid w:val="00896B7C"/>
    <w:rsid w:val="0089730E"/>
    <w:rsid w:val="0089780C"/>
    <w:rsid w:val="00897DF3"/>
    <w:rsid w:val="008A057E"/>
    <w:rsid w:val="008A1F15"/>
    <w:rsid w:val="008A2F06"/>
    <w:rsid w:val="008A36E4"/>
    <w:rsid w:val="008A6A2B"/>
    <w:rsid w:val="008B51A2"/>
    <w:rsid w:val="008B5BEB"/>
    <w:rsid w:val="008C014B"/>
    <w:rsid w:val="008C1833"/>
    <w:rsid w:val="008C49C4"/>
    <w:rsid w:val="008D0B7E"/>
    <w:rsid w:val="008D1BE6"/>
    <w:rsid w:val="008D295D"/>
    <w:rsid w:val="008E17B2"/>
    <w:rsid w:val="008E4DF6"/>
    <w:rsid w:val="008E5C88"/>
    <w:rsid w:val="008E6765"/>
    <w:rsid w:val="008F286F"/>
    <w:rsid w:val="008F32C4"/>
    <w:rsid w:val="008F789F"/>
    <w:rsid w:val="00901D95"/>
    <w:rsid w:val="009061E7"/>
    <w:rsid w:val="00910833"/>
    <w:rsid w:val="00912AB2"/>
    <w:rsid w:val="009156B5"/>
    <w:rsid w:val="00915706"/>
    <w:rsid w:val="00917101"/>
    <w:rsid w:val="0092423C"/>
    <w:rsid w:val="009262BA"/>
    <w:rsid w:val="0093115A"/>
    <w:rsid w:val="0093317A"/>
    <w:rsid w:val="00933BD7"/>
    <w:rsid w:val="00936B21"/>
    <w:rsid w:val="00941442"/>
    <w:rsid w:val="0094284A"/>
    <w:rsid w:val="0094522F"/>
    <w:rsid w:val="0095224F"/>
    <w:rsid w:val="009533A6"/>
    <w:rsid w:val="00962DC1"/>
    <w:rsid w:val="00964318"/>
    <w:rsid w:val="00967C64"/>
    <w:rsid w:val="00973A69"/>
    <w:rsid w:val="00974353"/>
    <w:rsid w:val="00987BB3"/>
    <w:rsid w:val="00991156"/>
    <w:rsid w:val="00992F44"/>
    <w:rsid w:val="009A07C2"/>
    <w:rsid w:val="009A249A"/>
    <w:rsid w:val="009A3B25"/>
    <w:rsid w:val="009A4265"/>
    <w:rsid w:val="009A4BC4"/>
    <w:rsid w:val="009A51AE"/>
    <w:rsid w:val="009A6084"/>
    <w:rsid w:val="009A6E18"/>
    <w:rsid w:val="009B23B2"/>
    <w:rsid w:val="009B5CA6"/>
    <w:rsid w:val="009C1185"/>
    <w:rsid w:val="009C17CF"/>
    <w:rsid w:val="009D1C03"/>
    <w:rsid w:val="009D1C6E"/>
    <w:rsid w:val="009D5416"/>
    <w:rsid w:val="009D67D7"/>
    <w:rsid w:val="009D6D05"/>
    <w:rsid w:val="009E129E"/>
    <w:rsid w:val="009E414B"/>
    <w:rsid w:val="009E7253"/>
    <w:rsid w:val="009F0551"/>
    <w:rsid w:val="009F4D6F"/>
    <w:rsid w:val="009F58AB"/>
    <w:rsid w:val="00A016DF"/>
    <w:rsid w:val="00A05D55"/>
    <w:rsid w:val="00A061F6"/>
    <w:rsid w:val="00A16160"/>
    <w:rsid w:val="00A16E45"/>
    <w:rsid w:val="00A204FE"/>
    <w:rsid w:val="00A26534"/>
    <w:rsid w:val="00A26D56"/>
    <w:rsid w:val="00A3075C"/>
    <w:rsid w:val="00A313A2"/>
    <w:rsid w:val="00A34416"/>
    <w:rsid w:val="00A37EB0"/>
    <w:rsid w:val="00A40FA0"/>
    <w:rsid w:val="00A417F8"/>
    <w:rsid w:val="00A43B48"/>
    <w:rsid w:val="00A469AF"/>
    <w:rsid w:val="00A506FE"/>
    <w:rsid w:val="00A51BE4"/>
    <w:rsid w:val="00A53010"/>
    <w:rsid w:val="00A53325"/>
    <w:rsid w:val="00A54CEB"/>
    <w:rsid w:val="00A55441"/>
    <w:rsid w:val="00A656DE"/>
    <w:rsid w:val="00A7089F"/>
    <w:rsid w:val="00A74A42"/>
    <w:rsid w:val="00A75439"/>
    <w:rsid w:val="00A7566E"/>
    <w:rsid w:val="00A777B1"/>
    <w:rsid w:val="00A8134F"/>
    <w:rsid w:val="00A82937"/>
    <w:rsid w:val="00A83915"/>
    <w:rsid w:val="00A84FF2"/>
    <w:rsid w:val="00A86E14"/>
    <w:rsid w:val="00A90DD1"/>
    <w:rsid w:val="00AA091E"/>
    <w:rsid w:val="00AA5423"/>
    <w:rsid w:val="00AB6D24"/>
    <w:rsid w:val="00AC17E5"/>
    <w:rsid w:val="00AC5422"/>
    <w:rsid w:val="00AC7F42"/>
    <w:rsid w:val="00AD023C"/>
    <w:rsid w:val="00AD3887"/>
    <w:rsid w:val="00AD619A"/>
    <w:rsid w:val="00AE0A6B"/>
    <w:rsid w:val="00AE2EDD"/>
    <w:rsid w:val="00AE671D"/>
    <w:rsid w:val="00AF1937"/>
    <w:rsid w:val="00AF1D81"/>
    <w:rsid w:val="00AF45D7"/>
    <w:rsid w:val="00AF48EE"/>
    <w:rsid w:val="00AF7A1B"/>
    <w:rsid w:val="00B03528"/>
    <w:rsid w:val="00B04894"/>
    <w:rsid w:val="00B04F5A"/>
    <w:rsid w:val="00B05102"/>
    <w:rsid w:val="00B05DD5"/>
    <w:rsid w:val="00B05F73"/>
    <w:rsid w:val="00B06FBE"/>
    <w:rsid w:val="00B07BC3"/>
    <w:rsid w:val="00B07E59"/>
    <w:rsid w:val="00B138DF"/>
    <w:rsid w:val="00B13B9F"/>
    <w:rsid w:val="00B142C0"/>
    <w:rsid w:val="00B17CA1"/>
    <w:rsid w:val="00B26952"/>
    <w:rsid w:val="00B26A8C"/>
    <w:rsid w:val="00B304D7"/>
    <w:rsid w:val="00B317FB"/>
    <w:rsid w:val="00B32D82"/>
    <w:rsid w:val="00B36B4C"/>
    <w:rsid w:val="00B40B77"/>
    <w:rsid w:val="00B4242A"/>
    <w:rsid w:val="00B4543D"/>
    <w:rsid w:val="00B45A7E"/>
    <w:rsid w:val="00B45B24"/>
    <w:rsid w:val="00B52345"/>
    <w:rsid w:val="00B569DC"/>
    <w:rsid w:val="00B56AA7"/>
    <w:rsid w:val="00B57905"/>
    <w:rsid w:val="00B61422"/>
    <w:rsid w:val="00B62E9D"/>
    <w:rsid w:val="00B63525"/>
    <w:rsid w:val="00B6364A"/>
    <w:rsid w:val="00B63AB1"/>
    <w:rsid w:val="00B651E0"/>
    <w:rsid w:val="00B66AD8"/>
    <w:rsid w:val="00B67D80"/>
    <w:rsid w:val="00B81724"/>
    <w:rsid w:val="00B83073"/>
    <w:rsid w:val="00BA0DC1"/>
    <w:rsid w:val="00BA1CB3"/>
    <w:rsid w:val="00BA3B10"/>
    <w:rsid w:val="00BA3C3F"/>
    <w:rsid w:val="00BA4CDA"/>
    <w:rsid w:val="00BA5E00"/>
    <w:rsid w:val="00BA5E8F"/>
    <w:rsid w:val="00BB03F4"/>
    <w:rsid w:val="00BB05E0"/>
    <w:rsid w:val="00BB0CF8"/>
    <w:rsid w:val="00BB238A"/>
    <w:rsid w:val="00BB32F4"/>
    <w:rsid w:val="00BB397E"/>
    <w:rsid w:val="00BB5854"/>
    <w:rsid w:val="00BB7033"/>
    <w:rsid w:val="00BD0731"/>
    <w:rsid w:val="00BD1F59"/>
    <w:rsid w:val="00BD24E9"/>
    <w:rsid w:val="00BD6B9E"/>
    <w:rsid w:val="00BE21F8"/>
    <w:rsid w:val="00BE7BEE"/>
    <w:rsid w:val="00BF2F29"/>
    <w:rsid w:val="00BF2FC5"/>
    <w:rsid w:val="00BF7A85"/>
    <w:rsid w:val="00C01B62"/>
    <w:rsid w:val="00C022B4"/>
    <w:rsid w:val="00C07596"/>
    <w:rsid w:val="00C1015F"/>
    <w:rsid w:val="00C133E1"/>
    <w:rsid w:val="00C21890"/>
    <w:rsid w:val="00C218A5"/>
    <w:rsid w:val="00C21BE6"/>
    <w:rsid w:val="00C24D00"/>
    <w:rsid w:val="00C2530A"/>
    <w:rsid w:val="00C41469"/>
    <w:rsid w:val="00C4173E"/>
    <w:rsid w:val="00C471F1"/>
    <w:rsid w:val="00C54C82"/>
    <w:rsid w:val="00C5562C"/>
    <w:rsid w:val="00C659F9"/>
    <w:rsid w:val="00C67CB7"/>
    <w:rsid w:val="00C67F72"/>
    <w:rsid w:val="00C70A1E"/>
    <w:rsid w:val="00C7657F"/>
    <w:rsid w:val="00C81B79"/>
    <w:rsid w:val="00C85948"/>
    <w:rsid w:val="00C94C04"/>
    <w:rsid w:val="00CA7E0F"/>
    <w:rsid w:val="00CB627D"/>
    <w:rsid w:val="00CB6811"/>
    <w:rsid w:val="00CC04BF"/>
    <w:rsid w:val="00CD05D2"/>
    <w:rsid w:val="00CD144E"/>
    <w:rsid w:val="00CD1847"/>
    <w:rsid w:val="00CD4158"/>
    <w:rsid w:val="00CE1A6C"/>
    <w:rsid w:val="00CE4DAD"/>
    <w:rsid w:val="00CE6582"/>
    <w:rsid w:val="00CF0450"/>
    <w:rsid w:val="00CF07F1"/>
    <w:rsid w:val="00CF4D37"/>
    <w:rsid w:val="00CF7345"/>
    <w:rsid w:val="00D012EF"/>
    <w:rsid w:val="00D01B80"/>
    <w:rsid w:val="00D0284C"/>
    <w:rsid w:val="00D03B6B"/>
    <w:rsid w:val="00D04C05"/>
    <w:rsid w:val="00D064E8"/>
    <w:rsid w:val="00D06FBA"/>
    <w:rsid w:val="00D10E00"/>
    <w:rsid w:val="00D11FF0"/>
    <w:rsid w:val="00D16E3D"/>
    <w:rsid w:val="00D211C1"/>
    <w:rsid w:val="00D220C7"/>
    <w:rsid w:val="00D22650"/>
    <w:rsid w:val="00D2726A"/>
    <w:rsid w:val="00D276E7"/>
    <w:rsid w:val="00D27816"/>
    <w:rsid w:val="00D30178"/>
    <w:rsid w:val="00D3213D"/>
    <w:rsid w:val="00D424B4"/>
    <w:rsid w:val="00D4269E"/>
    <w:rsid w:val="00D42B91"/>
    <w:rsid w:val="00D448C9"/>
    <w:rsid w:val="00D53FDA"/>
    <w:rsid w:val="00D575F2"/>
    <w:rsid w:val="00D5772D"/>
    <w:rsid w:val="00D62859"/>
    <w:rsid w:val="00D640B0"/>
    <w:rsid w:val="00D67247"/>
    <w:rsid w:val="00D67A2B"/>
    <w:rsid w:val="00D72CB9"/>
    <w:rsid w:val="00D739B1"/>
    <w:rsid w:val="00D74BF7"/>
    <w:rsid w:val="00D801DF"/>
    <w:rsid w:val="00D8093D"/>
    <w:rsid w:val="00D91B7E"/>
    <w:rsid w:val="00D95238"/>
    <w:rsid w:val="00DA650A"/>
    <w:rsid w:val="00DA67E7"/>
    <w:rsid w:val="00DB1929"/>
    <w:rsid w:val="00DB1EC3"/>
    <w:rsid w:val="00DB2E72"/>
    <w:rsid w:val="00DB3742"/>
    <w:rsid w:val="00DB7E83"/>
    <w:rsid w:val="00DC10A1"/>
    <w:rsid w:val="00DC4A4B"/>
    <w:rsid w:val="00DC565E"/>
    <w:rsid w:val="00DC62DB"/>
    <w:rsid w:val="00DC6ED3"/>
    <w:rsid w:val="00DD0B4A"/>
    <w:rsid w:val="00DD0C1E"/>
    <w:rsid w:val="00DD261B"/>
    <w:rsid w:val="00DD564F"/>
    <w:rsid w:val="00DE0E78"/>
    <w:rsid w:val="00DE138D"/>
    <w:rsid w:val="00DE3126"/>
    <w:rsid w:val="00DE327F"/>
    <w:rsid w:val="00DE406A"/>
    <w:rsid w:val="00DF4FDE"/>
    <w:rsid w:val="00E00609"/>
    <w:rsid w:val="00E01190"/>
    <w:rsid w:val="00E022F9"/>
    <w:rsid w:val="00E04523"/>
    <w:rsid w:val="00E12EC6"/>
    <w:rsid w:val="00E1379E"/>
    <w:rsid w:val="00E16C62"/>
    <w:rsid w:val="00E23AA0"/>
    <w:rsid w:val="00E27F04"/>
    <w:rsid w:val="00E32FF6"/>
    <w:rsid w:val="00E37E9D"/>
    <w:rsid w:val="00E42496"/>
    <w:rsid w:val="00E50D14"/>
    <w:rsid w:val="00E51A11"/>
    <w:rsid w:val="00E53DCF"/>
    <w:rsid w:val="00E54107"/>
    <w:rsid w:val="00E6171C"/>
    <w:rsid w:val="00E6421E"/>
    <w:rsid w:val="00E71307"/>
    <w:rsid w:val="00E73942"/>
    <w:rsid w:val="00E7627B"/>
    <w:rsid w:val="00E77005"/>
    <w:rsid w:val="00E77710"/>
    <w:rsid w:val="00E806D7"/>
    <w:rsid w:val="00E859C7"/>
    <w:rsid w:val="00E863F4"/>
    <w:rsid w:val="00E86861"/>
    <w:rsid w:val="00E875C7"/>
    <w:rsid w:val="00E8765F"/>
    <w:rsid w:val="00E918E9"/>
    <w:rsid w:val="00E97322"/>
    <w:rsid w:val="00EA06F2"/>
    <w:rsid w:val="00EA46EB"/>
    <w:rsid w:val="00EB0698"/>
    <w:rsid w:val="00EB1E90"/>
    <w:rsid w:val="00EB3E5D"/>
    <w:rsid w:val="00EB79B6"/>
    <w:rsid w:val="00EB7F76"/>
    <w:rsid w:val="00EC3125"/>
    <w:rsid w:val="00EC5712"/>
    <w:rsid w:val="00EC5A30"/>
    <w:rsid w:val="00EC694C"/>
    <w:rsid w:val="00ED308E"/>
    <w:rsid w:val="00ED3CCF"/>
    <w:rsid w:val="00ED5D2E"/>
    <w:rsid w:val="00ED634B"/>
    <w:rsid w:val="00EE17F7"/>
    <w:rsid w:val="00EE1C85"/>
    <w:rsid w:val="00EE3910"/>
    <w:rsid w:val="00EE3CDE"/>
    <w:rsid w:val="00EF1F0B"/>
    <w:rsid w:val="00EF503A"/>
    <w:rsid w:val="00EF5834"/>
    <w:rsid w:val="00F00B53"/>
    <w:rsid w:val="00F01629"/>
    <w:rsid w:val="00F02AB0"/>
    <w:rsid w:val="00F05096"/>
    <w:rsid w:val="00F05470"/>
    <w:rsid w:val="00F0600A"/>
    <w:rsid w:val="00F14013"/>
    <w:rsid w:val="00F22912"/>
    <w:rsid w:val="00F22B40"/>
    <w:rsid w:val="00F25698"/>
    <w:rsid w:val="00F25D1D"/>
    <w:rsid w:val="00F308C8"/>
    <w:rsid w:val="00F326A6"/>
    <w:rsid w:val="00F35970"/>
    <w:rsid w:val="00F40D45"/>
    <w:rsid w:val="00F54B8C"/>
    <w:rsid w:val="00F54C6D"/>
    <w:rsid w:val="00F57A00"/>
    <w:rsid w:val="00F62A93"/>
    <w:rsid w:val="00F63D8B"/>
    <w:rsid w:val="00F64295"/>
    <w:rsid w:val="00F65129"/>
    <w:rsid w:val="00F7426E"/>
    <w:rsid w:val="00F77BCC"/>
    <w:rsid w:val="00F81A3E"/>
    <w:rsid w:val="00F84D61"/>
    <w:rsid w:val="00F86232"/>
    <w:rsid w:val="00F908C7"/>
    <w:rsid w:val="00F94475"/>
    <w:rsid w:val="00F95470"/>
    <w:rsid w:val="00F961B6"/>
    <w:rsid w:val="00F96C8C"/>
    <w:rsid w:val="00F96D5E"/>
    <w:rsid w:val="00FA008F"/>
    <w:rsid w:val="00FA3508"/>
    <w:rsid w:val="00FA4F81"/>
    <w:rsid w:val="00FA5CDB"/>
    <w:rsid w:val="00FA6C72"/>
    <w:rsid w:val="00FC17E7"/>
    <w:rsid w:val="00FD138F"/>
    <w:rsid w:val="00FD2E43"/>
    <w:rsid w:val="00FD4200"/>
    <w:rsid w:val="00FD66C4"/>
    <w:rsid w:val="00FE1778"/>
    <w:rsid w:val="00FE3BC1"/>
    <w:rsid w:val="00FE4F8F"/>
    <w:rsid w:val="00FE6851"/>
    <w:rsid w:val="00FF0146"/>
    <w:rsid w:val="00FF3F0A"/>
    <w:rsid w:val="00FF4D9D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881"/>
    <w:rPr>
      <w:rFonts w:ascii="Tahoma" w:hAnsi="Tahoma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92D2A"/>
    <w:pPr>
      <w:tabs>
        <w:tab w:val="left" w:pos="7740"/>
      </w:tabs>
      <w:spacing w:before="240" w:after="360"/>
      <w:jc w:val="center"/>
      <w:outlineLvl w:val="0"/>
    </w:pPr>
    <w:rPr>
      <w:rFonts w:cs="Tahoma"/>
      <w:b/>
      <w:color w:val="E31B23"/>
      <w:sz w:val="28"/>
      <w:szCs w:val="28"/>
    </w:rPr>
  </w:style>
  <w:style w:type="paragraph" w:styleId="Heading2">
    <w:name w:val="heading 2"/>
    <w:basedOn w:val="Normal"/>
    <w:next w:val="Normal"/>
    <w:qFormat/>
    <w:rsid w:val="00423C34"/>
    <w:pPr>
      <w:outlineLvl w:val="1"/>
    </w:pPr>
    <w:rPr>
      <w:rFonts w:cs="Tahom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6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23C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3C34"/>
    <w:pPr>
      <w:tabs>
        <w:tab w:val="center" w:pos="4320"/>
        <w:tab w:val="right" w:pos="8640"/>
      </w:tabs>
    </w:pPr>
  </w:style>
  <w:style w:type="paragraph" w:customStyle="1" w:styleId="Bullets">
    <w:name w:val="Bullets"/>
    <w:basedOn w:val="Normal"/>
    <w:rsid w:val="00423C34"/>
    <w:pPr>
      <w:numPr>
        <w:numId w:val="3"/>
      </w:numPr>
      <w:tabs>
        <w:tab w:val="num" w:pos="720"/>
      </w:tabs>
      <w:spacing w:before="120" w:after="120"/>
      <w:ind w:left="720"/>
    </w:pPr>
    <w:rPr>
      <w:rFonts w:cs="Tahoma"/>
      <w:szCs w:val="20"/>
    </w:rPr>
  </w:style>
  <w:style w:type="paragraph" w:styleId="ListParagraph">
    <w:name w:val="List Paragraph"/>
    <w:basedOn w:val="Normal"/>
    <w:uiPriority w:val="34"/>
    <w:qFormat/>
    <w:rsid w:val="00962D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B6E73"/>
    <w:rPr>
      <w:rFonts w:ascii="Tahoma" w:hAnsi="Tahoma" w:cs="Tahoma"/>
      <w:b/>
      <w:color w:val="E31B23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15057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057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475A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041D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1DE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41DE8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41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1DE8"/>
    <w:rPr>
      <w:rFonts w:ascii="Tahoma" w:hAnsi="Tahoma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881"/>
    <w:rPr>
      <w:rFonts w:ascii="Tahoma" w:hAnsi="Tahoma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92D2A"/>
    <w:pPr>
      <w:tabs>
        <w:tab w:val="left" w:pos="7740"/>
      </w:tabs>
      <w:spacing w:before="240" w:after="360"/>
      <w:jc w:val="center"/>
      <w:outlineLvl w:val="0"/>
    </w:pPr>
    <w:rPr>
      <w:rFonts w:cs="Tahoma"/>
      <w:b/>
      <w:color w:val="E31B23"/>
      <w:sz w:val="28"/>
      <w:szCs w:val="28"/>
    </w:rPr>
  </w:style>
  <w:style w:type="paragraph" w:styleId="Heading2">
    <w:name w:val="heading 2"/>
    <w:basedOn w:val="Normal"/>
    <w:next w:val="Normal"/>
    <w:qFormat/>
    <w:rsid w:val="00423C34"/>
    <w:pPr>
      <w:outlineLvl w:val="1"/>
    </w:pPr>
    <w:rPr>
      <w:rFonts w:cs="Tahom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6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23C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3C34"/>
    <w:pPr>
      <w:tabs>
        <w:tab w:val="center" w:pos="4320"/>
        <w:tab w:val="right" w:pos="8640"/>
      </w:tabs>
    </w:pPr>
  </w:style>
  <w:style w:type="paragraph" w:customStyle="1" w:styleId="Bullets">
    <w:name w:val="Bullets"/>
    <w:basedOn w:val="Normal"/>
    <w:rsid w:val="00423C34"/>
    <w:pPr>
      <w:numPr>
        <w:numId w:val="3"/>
      </w:numPr>
      <w:tabs>
        <w:tab w:val="num" w:pos="720"/>
      </w:tabs>
      <w:spacing w:before="120" w:after="120"/>
      <w:ind w:left="720"/>
    </w:pPr>
    <w:rPr>
      <w:rFonts w:cs="Tahoma"/>
      <w:szCs w:val="20"/>
    </w:rPr>
  </w:style>
  <w:style w:type="paragraph" w:styleId="ListParagraph">
    <w:name w:val="List Paragraph"/>
    <w:basedOn w:val="Normal"/>
    <w:uiPriority w:val="34"/>
    <w:qFormat/>
    <w:rsid w:val="00962D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B6E73"/>
    <w:rPr>
      <w:rFonts w:ascii="Tahoma" w:hAnsi="Tahoma" w:cs="Tahoma"/>
      <w:b/>
      <w:color w:val="E31B23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15057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057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475A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041D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1DE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41DE8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41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1DE8"/>
    <w:rPr>
      <w:rFonts w:ascii="Tahoma" w:hAnsi="Tahom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therine.browne@ccyp.wa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148EB-A1C7-40E0-8187-3EA4795C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3207</Characters>
  <Application>Microsoft Office Word</Application>
  <DocSecurity>4</DocSecurity>
  <Lines>62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Commissioner for Children and Young People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parsonca</dc:creator>
  <cp:lastModifiedBy>Gillespie, Darren (CCYP)</cp:lastModifiedBy>
  <cp:revision>2</cp:revision>
  <cp:lastPrinted>2017-09-01T04:34:00Z</cp:lastPrinted>
  <dcterms:created xsi:type="dcterms:W3CDTF">2017-10-16T08:57:00Z</dcterms:created>
  <dcterms:modified xsi:type="dcterms:W3CDTF">2017-10-16T08:57:00Z</dcterms:modified>
</cp:coreProperties>
</file>